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33A8" w14:textId="77777777"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8B00D62" wp14:editId="14FE516E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8EC5" w14:textId="0ABC62D9" w:rsidR="00090A86" w:rsidRPr="008B4C7C" w:rsidRDefault="00090A86" w:rsidP="00090A86">
      <w:pPr>
        <w:spacing w:after="0"/>
        <w:jc w:val="center"/>
        <w:rPr>
          <w:sz w:val="24"/>
          <w:szCs w:val="24"/>
        </w:rPr>
      </w:pPr>
      <w:r w:rsidRPr="008B4C7C">
        <w:rPr>
          <w:b/>
          <w:sz w:val="24"/>
          <w:szCs w:val="24"/>
          <w:u w:val="single"/>
        </w:rPr>
        <w:t xml:space="preserve">Year </w:t>
      </w:r>
      <w:r w:rsidR="005B34F0" w:rsidRPr="008B4C7C">
        <w:rPr>
          <w:b/>
          <w:sz w:val="24"/>
          <w:szCs w:val="24"/>
          <w:u w:val="single"/>
        </w:rPr>
        <w:t>3</w:t>
      </w:r>
      <w:r w:rsidRPr="008B4C7C">
        <w:rPr>
          <w:b/>
          <w:sz w:val="24"/>
          <w:szCs w:val="24"/>
          <w:u w:val="single"/>
        </w:rPr>
        <w:t xml:space="preserve"> Maths Tasks – </w:t>
      </w:r>
      <w:r w:rsidR="006F7E6A">
        <w:rPr>
          <w:b/>
          <w:sz w:val="24"/>
          <w:szCs w:val="24"/>
          <w:u w:val="single"/>
        </w:rPr>
        <w:t>Thur</w:t>
      </w:r>
      <w:r w:rsidR="003C06EE">
        <w:rPr>
          <w:b/>
          <w:sz w:val="24"/>
          <w:szCs w:val="24"/>
          <w:u w:val="single"/>
        </w:rPr>
        <w:t>s</w:t>
      </w:r>
      <w:r w:rsidR="000C3313" w:rsidRPr="008B4C7C">
        <w:rPr>
          <w:b/>
          <w:sz w:val="24"/>
          <w:szCs w:val="24"/>
          <w:u w:val="single"/>
        </w:rPr>
        <w:t xml:space="preserve">day </w:t>
      </w:r>
      <w:r w:rsidR="006F7E6A">
        <w:rPr>
          <w:b/>
          <w:sz w:val="24"/>
          <w:szCs w:val="24"/>
          <w:u w:val="single"/>
        </w:rPr>
        <w:t>2</w:t>
      </w:r>
      <w:r w:rsidR="006F7E6A" w:rsidRPr="006F7E6A">
        <w:rPr>
          <w:b/>
          <w:sz w:val="24"/>
          <w:szCs w:val="24"/>
          <w:u w:val="single"/>
          <w:vertAlign w:val="superscript"/>
        </w:rPr>
        <w:t>nd</w:t>
      </w:r>
      <w:r w:rsidR="006F7E6A">
        <w:rPr>
          <w:b/>
          <w:sz w:val="24"/>
          <w:szCs w:val="24"/>
          <w:u w:val="single"/>
        </w:rPr>
        <w:t xml:space="preserve"> </w:t>
      </w:r>
      <w:r w:rsidR="005C6D8D">
        <w:rPr>
          <w:b/>
          <w:sz w:val="24"/>
          <w:szCs w:val="24"/>
          <w:u w:val="single"/>
        </w:rPr>
        <w:t>July</w:t>
      </w:r>
      <w:r w:rsidR="005B34F0" w:rsidRPr="008B4C7C">
        <w:rPr>
          <w:b/>
          <w:sz w:val="24"/>
          <w:szCs w:val="24"/>
          <w:u w:val="single"/>
        </w:rPr>
        <w:t xml:space="preserve"> 2020</w:t>
      </w:r>
    </w:p>
    <w:p w14:paraId="63C8F421" w14:textId="77777777" w:rsidR="00090A86" w:rsidRDefault="00090A86" w:rsidP="00090A86">
      <w:pPr>
        <w:spacing w:after="0"/>
        <w:jc w:val="center"/>
      </w:pPr>
    </w:p>
    <w:p w14:paraId="3304984E" w14:textId="63656A36" w:rsidR="009A14DF" w:rsidRPr="008B4C7C" w:rsidRDefault="00414AA1" w:rsidP="003D305A">
      <w:pPr>
        <w:spacing w:after="0"/>
      </w:pPr>
      <w:r w:rsidRPr="008B4C7C">
        <w:rPr>
          <w:b/>
        </w:rPr>
        <w:t>Parents and Children</w:t>
      </w:r>
      <w:r w:rsidRPr="008B4C7C">
        <w:t xml:space="preserve">: </w:t>
      </w:r>
      <w:r w:rsidR="009A14DF" w:rsidRPr="008B4C7C">
        <w:t xml:space="preserve">Today we will </w:t>
      </w:r>
      <w:r w:rsidR="003C06EE">
        <w:t>con</w:t>
      </w:r>
      <w:r w:rsidR="005C6D8D">
        <w:t>c</w:t>
      </w:r>
      <w:r w:rsidR="006F7E6A">
        <w:t xml:space="preserve">entrate on understanding equivalent fractions </w:t>
      </w:r>
      <w:r w:rsidR="003F16B1">
        <w:t xml:space="preserve">and </w:t>
      </w:r>
      <w:r w:rsidR="00654342" w:rsidRPr="008B4C7C">
        <w:t xml:space="preserve">adding and subtracting fractions with the same denominator up to the value of one whole. </w:t>
      </w:r>
      <w:r w:rsidR="005C6D8D">
        <w:t xml:space="preserve">The questions </w:t>
      </w:r>
      <w:r w:rsidR="003F16B1">
        <w:t xml:space="preserve">today are all designed to consolidate reasoning and problem solving within </w:t>
      </w:r>
      <w:r w:rsidR="005C6D8D">
        <w:t>word problems.</w:t>
      </w:r>
      <w:r w:rsidR="00654342" w:rsidRPr="008B4C7C">
        <w:t xml:space="preserve"> </w:t>
      </w:r>
    </w:p>
    <w:p w14:paraId="2E90FDF5" w14:textId="4987EAA5" w:rsidR="009A14DF" w:rsidRPr="008B4C7C" w:rsidRDefault="009A14DF" w:rsidP="003D305A">
      <w:pPr>
        <w:spacing w:after="0"/>
      </w:pPr>
    </w:p>
    <w:p w14:paraId="2F97BA7D" w14:textId="511850BA" w:rsidR="006F7E6A" w:rsidRPr="003F16B1" w:rsidRDefault="006F7E6A" w:rsidP="006F7E6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3F16B1">
        <w:rPr>
          <w:rFonts w:asciiTheme="minorHAnsi" w:hAnsiTheme="minorHAnsi" w:cstheme="minorHAnsi"/>
          <w:b/>
          <w:bCs/>
          <w:color w:val="auto"/>
        </w:rPr>
        <w:t>Today is going to be a busy day on the farm.</w:t>
      </w:r>
      <w:r w:rsidR="00DF5E03" w:rsidRPr="003F16B1">
        <w:rPr>
          <w:rFonts w:asciiTheme="minorHAnsi" w:hAnsiTheme="minorHAnsi" w:cstheme="minorHAnsi"/>
          <w:b/>
          <w:bCs/>
          <w:color w:val="auto"/>
        </w:rPr>
        <w:t xml:space="preserve"> Your job is to help Farmer Fred with his work.</w:t>
      </w:r>
    </w:p>
    <w:p w14:paraId="2CDDD759" w14:textId="77777777" w:rsidR="00DF5E03" w:rsidRPr="001F5EB5" w:rsidRDefault="00DF5E03" w:rsidP="006F7E6A">
      <w:pPr>
        <w:pStyle w:val="Default"/>
        <w:rPr>
          <w:rFonts w:asciiTheme="minorHAnsi" w:hAnsiTheme="minorHAnsi" w:cstheme="minorHAnsi"/>
          <w:color w:val="auto"/>
        </w:rPr>
      </w:pPr>
    </w:p>
    <w:p w14:paraId="6ADA10EB" w14:textId="0D9E7E77" w:rsidR="006F7E6A" w:rsidRPr="001F5EB5" w:rsidRDefault="003F16B1" w:rsidP="006F7E6A">
      <w:pPr>
        <w:pStyle w:val="Default"/>
        <w:rPr>
          <w:rFonts w:asciiTheme="minorHAnsi" w:hAnsiTheme="minorHAnsi" w:cstheme="minorHAnsi"/>
          <w:color w:val="auto"/>
        </w:rPr>
      </w:pPr>
      <w:r w:rsidRPr="003F16B1">
        <w:rPr>
          <w:rFonts w:asciiTheme="minorHAnsi" w:hAnsiTheme="minorHAnsi" w:cstheme="minorHAnsi"/>
          <w:b/>
          <w:bCs/>
          <w:color w:val="auto"/>
        </w:rPr>
        <w:t>1</w:t>
      </w:r>
      <w:r w:rsidR="006F7E6A" w:rsidRPr="001F5EB5">
        <w:rPr>
          <w:rFonts w:asciiTheme="minorHAnsi" w:hAnsiTheme="minorHAnsi" w:cstheme="minorHAnsi"/>
          <w:bCs/>
          <w:color w:val="auto"/>
        </w:rPr>
        <w:t xml:space="preserve">. Farmer Fred has divided his field up equally into 8 parts. </w:t>
      </w:r>
    </w:p>
    <w:p w14:paraId="483AD0AE" w14:textId="4AC7FA76" w:rsidR="00654342" w:rsidRPr="001F5EB5" w:rsidRDefault="006F7E6A" w:rsidP="006F7E6A">
      <w:pPr>
        <w:spacing w:after="0"/>
        <w:rPr>
          <w:rFonts w:cstheme="minorHAnsi"/>
          <w:sz w:val="24"/>
          <w:szCs w:val="24"/>
        </w:rPr>
      </w:pPr>
      <w:r w:rsidRPr="001F5EB5">
        <w:rPr>
          <w:rFonts w:cstheme="minorHAnsi"/>
          <w:bCs/>
          <w:sz w:val="24"/>
          <w:szCs w:val="24"/>
        </w:rPr>
        <w:t>Use the key to colour the square or squares to match how much space each animal needs.</w:t>
      </w:r>
    </w:p>
    <w:p w14:paraId="77F06869" w14:textId="6A573ED1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</w:rPr>
        <w:t xml:space="preserve"> Animal</w:t>
      </w:r>
      <w:r w:rsidRPr="001F5EB5">
        <w:rPr>
          <w:rFonts w:asciiTheme="minorHAnsi" w:hAnsiTheme="minorHAnsi" w:cstheme="minorHAnsi"/>
        </w:rPr>
        <w:tab/>
        <w:t>Fraction</w:t>
      </w:r>
      <w:r w:rsidRPr="001F5EB5">
        <w:rPr>
          <w:rFonts w:asciiTheme="minorHAnsi" w:hAnsiTheme="minorHAnsi" w:cstheme="minorHAnsi"/>
        </w:rPr>
        <w:tab/>
        <w:t>Colour</w:t>
      </w:r>
    </w:p>
    <w:p w14:paraId="3011D44F" w14:textId="1F51BC73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</w:rPr>
        <w:t>Chickens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  <w:u w:val="single"/>
        </w:rPr>
        <w:t>1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Red</w:t>
      </w:r>
    </w:p>
    <w:p w14:paraId="1DB75B8D" w14:textId="0E01D768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8</w:t>
      </w:r>
    </w:p>
    <w:p w14:paraId="27FFCB2D" w14:textId="3F51A256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</w:rPr>
        <w:t>Pigs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  <w:u w:val="single"/>
        </w:rPr>
        <w:t>1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Blue</w:t>
      </w:r>
    </w:p>
    <w:p w14:paraId="0BD44804" w14:textId="7E239E99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4</w:t>
      </w:r>
    </w:p>
    <w:p w14:paraId="32E13955" w14:textId="4A756DCA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</w:rPr>
        <w:t>Sheep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  <w:u w:val="single"/>
        </w:rPr>
        <w:t>1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Green</w:t>
      </w:r>
    </w:p>
    <w:p w14:paraId="7EB159E3" w14:textId="05B39A91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2</w:t>
      </w:r>
    </w:p>
    <w:p w14:paraId="74D24941" w14:textId="0FA648F2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</w:rPr>
        <w:t>Horse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  <w:u w:val="single"/>
        </w:rPr>
        <w:t>1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Orange</w:t>
      </w:r>
    </w:p>
    <w:p w14:paraId="147C56CA" w14:textId="51F73175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8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</w:p>
    <w:p w14:paraId="0C6BCDE3" w14:textId="1EC63091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</w:p>
    <w:tbl>
      <w:tblPr>
        <w:tblW w:w="2878" w:type="dxa"/>
        <w:tblLook w:val="04A0" w:firstRow="1" w:lastRow="0" w:firstColumn="1" w:lastColumn="0" w:noHBand="0" w:noVBand="1"/>
      </w:tblPr>
      <w:tblGrid>
        <w:gridCol w:w="1439"/>
        <w:gridCol w:w="1439"/>
      </w:tblGrid>
      <w:tr w:rsidR="00D807EB" w:rsidRPr="001F5EB5" w14:paraId="6705D009" w14:textId="77777777" w:rsidTr="00D807EB">
        <w:trPr>
          <w:trHeight w:val="55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3085" w14:textId="77777777" w:rsidR="00D807EB" w:rsidRPr="001F5EB5" w:rsidRDefault="00D807EB" w:rsidP="00D807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113" w14:textId="77777777" w:rsidR="00D807EB" w:rsidRPr="001F5EB5" w:rsidRDefault="00D807EB" w:rsidP="00D807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07EB" w:rsidRPr="001F5EB5" w14:paraId="7637F57B" w14:textId="77777777" w:rsidTr="00D807EB">
        <w:trPr>
          <w:trHeight w:val="5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61B" w14:textId="77777777" w:rsidR="00D807EB" w:rsidRPr="001F5EB5" w:rsidRDefault="00D807EB" w:rsidP="00D807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D5AB" w14:textId="77777777" w:rsidR="00D807EB" w:rsidRPr="001F5EB5" w:rsidRDefault="00D807EB" w:rsidP="00D807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07EB" w:rsidRPr="001F5EB5" w14:paraId="589D9A2F" w14:textId="77777777" w:rsidTr="00D807EB">
        <w:trPr>
          <w:trHeight w:val="5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7342" w14:textId="77777777" w:rsidR="00D807EB" w:rsidRPr="001F5EB5" w:rsidRDefault="00D807EB" w:rsidP="00D807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352" w14:textId="77777777" w:rsidR="00D807EB" w:rsidRPr="001F5EB5" w:rsidRDefault="00D807EB" w:rsidP="00D807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07EB" w:rsidRPr="001F5EB5" w14:paraId="15AF00F3" w14:textId="77777777" w:rsidTr="00D807EB">
        <w:trPr>
          <w:trHeight w:val="5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C29" w14:textId="77777777" w:rsidR="00D807EB" w:rsidRPr="001F5EB5" w:rsidRDefault="00D807EB" w:rsidP="00D807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7A1" w14:textId="77777777" w:rsidR="00D807EB" w:rsidRPr="001F5EB5" w:rsidRDefault="00D807EB" w:rsidP="00D807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441FFDF" w14:textId="6301D5A4" w:rsidR="00D807EB" w:rsidRPr="001F5EB5" w:rsidRDefault="00D807EB" w:rsidP="00D807EB">
      <w:pPr>
        <w:pStyle w:val="Default"/>
        <w:rPr>
          <w:rFonts w:asciiTheme="minorHAnsi" w:hAnsiTheme="minorHAnsi" w:cstheme="minorHAnsi"/>
        </w:rPr>
      </w:pPr>
    </w:p>
    <w:p w14:paraId="646FB3BD" w14:textId="0E9221EB" w:rsidR="001E1270" w:rsidRPr="001F5EB5" w:rsidRDefault="003F16B1" w:rsidP="001E1270">
      <w:pPr>
        <w:pStyle w:val="Default"/>
        <w:rPr>
          <w:rFonts w:asciiTheme="minorHAnsi" w:hAnsiTheme="minorHAnsi" w:cstheme="minorHAnsi"/>
          <w:color w:val="auto"/>
        </w:rPr>
      </w:pPr>
      <w:r w:rsidRPr="003F16B1">
        <w:rPr>
          <w:rFonts w:asciiTheme="minorHAnsi" w:hAnsiTheme="minorHAnsi" w:cstheme="minorHAnsi"/>
          <w:b/>
          <w:bCs/>
          <w:color w:val="auto"/>
        </w:rPr>
        <w:t>2</w:t>
      </w:r>
      <w:r w:rsidR="001E1270" w:rsidRPr="001F5EB5">
        <w:rPr>
          <w:rFonts w:asciiTheme="minorHAnsi" w:hAnsiTheme="minorHAnsi" w:cstheme="minorHAnsi"/>
          <w:bCs/>
          <w:color w:val="auto"/>
        </w:rPr>
        <w:t xml:space="preserve">. The goats need to have the same amount of field as the pigs. </w:t>
      </w:r>
    </w:p>
    <w:p w14:paraId="7196F195" w14:textId="68B86E40" w:rsidR="00D807EB" w:rsidRPr="001F5EB5" w:rsidRDefault="001E1270" w:rsidP="001E1270">
      <w:pPr>
        <w:pStyle w:val="Default"/>
        <w:rPr>
          <w:rFonts w:asciiTheme="minorHAnsi" w:hAnsiTheme="minorHAnsi" w:cstheme="minorHAnsi"/>
          <w:bCs/>
          <w:color w:val="auto"/>
        </w:rPr>
      </w:pPr>
      <w:r w:rsidRPr="001F5EB5">
        <w:rPr>
          <w:rFonts w:asciiTheme="minorHAnsi" w:hAnsiTheme="minorHAnsi" w:cstheme="minorHAnsi"/>
          <w:bCs/>
          <w:color w:val="auto"/>
        </w:rPr>
        <w:t xml:space="preserve">Circle all the fractions that are equivalent </w:t>
      </w:r>
      <w:proofErr w:type="gramStart"/>
      <w:r w:rsidRPr="001F5EB5">
        <w:rPr>
          <w:rFonts w:asciiTheme="minorHAnsi" w:hAnsiTheme="minorHAnsi" w:cstheme="minorHAnsi"/>
          <w:bCs/>
          <w:color w:val="auto"/>
        </w:rPr>
        <w:t xml:space="preserve">to  </w:t>
      </w:r>
      <w:r w:rsidRPr="001F5EB5">
        <w:rPr>
          <w:rFonts w:asciiTheme="minorHAnsi" w:hAnsiTheme="minorHAnsi" w:cstheme="minorHAnsi"/>
          <w:bCs/>
          <w:color w:val="auto"/>
          <w:u w:val="single"/>
        </w:rPr>
        <w:t>1</w:t>
      </w:r>
      <w:proofErr w:type="gramEnd"/>
      <w:r w:rsidRPr="001F5EB5">
        <w:rPr>
          <w:rFonts w:asciiTheme="minorHAnsi" w:hAnsiTheme="minorHAnsi" w:cstheme="minorHAnsi"/>
          <w:bCs/>
          <w:color w:val="auto"/>
        </w:rPr>
        <w:t xml:space="preserve">   </w:t>
      </w:r>
    </w:p>
    <w:p w14:paraId="075F3BAB" w14:textId="4043D036" w:rsidR="001E1270" w:rsidRPr="001F5EB5" w:rsidRDefault="001E1270" w:rsidP="001E1270">
      <w:pPr>
        <w:pStyle w:val="Default"/>
        <w:rPr>
          <w:rFonts w:asciiTheme="minorHAnsi" w:hAnsiTheme="minorHAnsi" w:cstheme="minorHAnsi"/>
          <w:bCs/>
          <w:color w:val="auto"/>
        </w:rPr>
      </w:pPr>
      <w:r w:rsidRPr="001F5EB5">
        <w:rPr>
          <w:rFonts w:asciiTheme="minorHAnsi" w:hAnsiTheme="minorHAnsi" w:cstheme="minorHAnsi"/>
          <w:bCs/>
          <w:color w:val="auto"/>
        </w:rPr>
        <w:tab/>
      </w:r>
      <w:r w:rsidRPr="001F5EB5">
        <w:rPr>
          <w:rFonts w:asciiTheme="minorHAnsi" w:hAnsiTheme="minorHAnsi" w:cstheme="minorHAnsi"/>
          <w:bCs/>
          <w:color w:val="auto"/>
        </w:rPr>
        <w:tab/>
      </w:r>
      <w:r w:rsidRPr="001F5EB5">
        <w:rPr>
          <w:rFonts w:asciiTheme="minorHAnsi" w:hAnsiTheme="minorHAnsi" w:cstheme="minorHAnsi"/>
          <w:bCs/>
          <w:color w:val="auto"/>
        </w:rPr>
        <w:tab/>
      </w:r>
      <w:r w:rsidRPr="001F5EB5">
        <w:rPr>
          <w:rFonts w:asciiTheme="minorHAnsi" w:hAnsiTheme="minorHAnsi" w:cstheme="minorHAnsi"/>
          <w:bCs/>
          <w:color w:val="auto"/>
        </w:rPr>
        <w:tab/>
      </w:r>
      <w:r w:rsidRPr="001F5EB5">
        <w:rPr>
          <w:rFonts w:asciiTheme="minorHAnsi" w:hAnsiTheme="minorHAnsi" w:cstheme="minorHAnsi"/>
          <w:bCs/>
          <w:color w:val="auto"/>
        </w:rPr>
        <w:tab/>
      </w:r>
      <w:r w:rsidRPr="001F5EB5">
        <w:rPr>
          <w:rFonts w:asciiTheme="minorHAnsi" w:hAnsiTheme="minorHAnsi" w:cstheme="minorHAnsi"/>
          <w:bCs/>
          <w:color w:val="auto"/>
        </w:rPr>
        <w:tab/>
      </w:r>
      <w:r w:rsidR="003F16B1">
        <w:rPr>
          <w:rFonts w:asciiTheme="minorHAnsi" w:hAnsiTheme="minorHAnsi" w:cstheme="minorHAnsi"/>
          <w:bCs/>
          <w:color w:val="auto"/>
        </w:rPr>
        <w:t xml:space="preserve"> </w:t>
      </w:r>
      <w:r w:rsidRPr="001F5EB5">
        <w:rPr>
          <w:rFonts w:asciiTheme="minorHAnsi" w:hAnsiTheme="minorHAnsi" w:cstheme="minorHAnsi"/>
          <w:bCs/>
          <w:color w:val="auto"/>
        </w:rPr>
        <w:t>4</w:t>
      </w:r>
    </w:p>
    <w:p w14:paraId="1B7D526F" w14:textId="77777777" w:rsidR="001E1270" w:rsidRPr="001F5EB5" w:rsidRDefault="001E1270" w:rsidP="001E1270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1214"/>
        <w:gridCol w:w="1214"/>
        <w:gridCol w:w="1214"/>
        <w:gridCol w:w="1214"/>
      </w:tblGrid>
      <w:tr w:rsidR="001E1270" w:rsidRPr="001F5EB5" w14:paraId="7EF3595C" w14:textId="77777777">
        <w:trPr>
          <w:trHeight w:val="158"/>
        </w:trPr>
        <w:tc>
          <w:tcPr>
            <w:tcW w:w="1214" w:type="dxa"/>
          </w:tcPr>
          <w:p w14:paraId="31D03B3A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2</w:t>
            </w:r>
          </w:p>
        </w:tc>
        <w:tc>
          <w:tcPr>
            <w:tcW w:w="1214" w:type="dxa"/>
          </w:tcPr>
          <w:p w14:paraId="1C7CDDD0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4</w:t>
            </w:r>
          </w:p>
        </w:tc>
        <w:tc>
          <w:tcPr>
            <w:tcW w:w="1214" w:type="dxa"/>
          </w:tcPr>
          <w:p w14:paraId="7D5641CF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1</w:t>
            </w:r>
          </w:p>
        </w:tc>
        <w:tc>
          <w:tcPr>
            <w:tcW w:w="1214" w:type="dxa"/>
          </w:tcPr>
          <w:p w14:paraId="7127ACD0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4</w:t>
            </w:r>
          </w:p>
        </w:tc>
        <w:tc>
          <w:tcPr>
            <w:tcW w:w="1214" w:type="dxa"/>
          </w:tcPr>
          <w:p w14:paraId="1A1DA944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2</w:t>
            </w:r>
          </w:p>
        </w:tc>
      </w:tr>
      <w:tr w:rsidR="001E1270" w:rsidRPr="001F5EB5" w14:paraId="50B45DD6" w14:textId="77777777">
        <w:trPr>
          <w:trHeight w:val="159"/>
        </w:trPr>
        <w:tc>
          <w:tcPr>
            <w:tcW w:w="1214" w:type="dxa"/>
          </w:tcPr>
          <w:p w14:paraId="58B81F72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14" w:type="dxa"/>
          </w:tcPr>
          <w:p w14:paraId="2A9B5087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1214" w:type="dxa"/>
          </w:tcPr>
          <w:p w14:paraId="236D050A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14" w:type="dxa"/>
          </w:tcPr>
          <w:p w14:paraId="28671ABD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214" w:type="dxa"/>
          </w:tcPr>
          <w:p w14:paraId="167990CA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8</w:t>
            </w:r>
          </w:p>
        </w:tc>
      </w:tr>
    </w:tbl>
    <w:p w14:paraId="2800E141" w14:textId="77777777" w:rsidR="001E1270" w:rsidRPr="001F5EB5" w:rsidRDefault="001E1270" w:rsidP="001E1270">
      <w:pPr>
        <w:pStyle w:val="Default"/>
        <w:rPr>
          <w:rFonts w:asciiTheme="minorHAnsi" w:hAnsiTheme="minorHAnsi" w:cstheme="minorHAnsi"/>
        </w:rPr>
      </w:pPr>
    </w:p>
    <w:p w14:paraId="1253FEFF" w14:textId="3C6128D9" w:rsidR="001E1270" w:rsidRPr="001F5EB5" w:rsidRDefault="003F16B1" w:rsidP="001E1270">
      <w:pPr>
        <w:pStyle w:val="Default"/>
        <w:rPr>
          <w:rFonts w:asciiTheme="minorHAnsi" w:hAnsiTheme="minorHAnsi" w:cstheme="minorHAnsi"/>
          <w:bCs/>
          <w:color w:val="auto"/>
        </w:rPr>
      </w:pPr>
      <w:r w:rsidRPr="003F16B1">
        <w:rPr>
          <w:rFonts w:asciiTheme="minorHAnsi" w:hAnsiTheme="minorHAnsi" w:cstheme="minorHAnsi"/>
          <w:b/>
          <w:bCs/>
          <w:color w:val="auto"/>
        </w:rPr>
        <w:t>3</w:t>
      </w:r>
      <w:r w:rsidR="001E1270" w:rsidRPr="001F5EB5">
        <w:rPr>
          <w:rFonts w:asciiTheme="minorHAnsi" w:hAnsiTheme="minorHAnsi" w:cstheme="minorHAnsi"/>
          <w:bCs/>
          <w:color w:val="auto"/>
        </w:rPr>
        <w:t>. Farmer Fred has 50 animals in total on his farm. 25 of his animals are chickens. Circle the equivalent fraction?</w:t>
      </w:r>
    </w:p>
    <w:p w14:paraId="3A7F65CC" w14:textId="44711036" w:rsidR="001E1270" w:rsidRPr="001F5EB5" w:rsidRDefault="001E1270" w:rsidP="001E1270">
      <w:pPr>
        <w:pStyle w:val="Default"/>
        <w:rPr>
          <w:rFonts w:asciiTheme="minorHAnsi" w:hAnsiTheme="minorHAnsi" w:cstheme="minorHAnsi"/>
          <w:bCs/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1"/>
        <w:gridCol w:w="1231"/>
        <w:gridCol w:w="1231"/>
      </w:tblGrid>
      <w:tr w:rsidR="001E1270" w:rsidRPr="001F5EB5" w14:paraId="4128681B" w14:textId="77777777">
        <w:trPr>
          <w:trHeight w:val="158"/>
        </w:trPr>
        <w:tc>
          <w:tcPr>
            <w:tcW w:w="1231" w:type="dxa"/>
          </w:tcPr>
          <w:p w14:paraId="211087A0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1</w:t>
            </w:r>
          </w:p>
        </w:tc>
        <w:tc>
          <w:tcPr>
            <w:tcW w:w="1231" w:type="dxa"/>
          </w:tcPr>
          <w:p w14:paraId="122FB7EE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2</w:t>
            </w:r>
          </w:p>
        </w:tc>
        <w:tc>
          <w:tcPr>
            <w:tcW w:w="1231" w:type="dxa"/>
          </w:tcPr>
          <w:p w14:paraId="4BAFDEC8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1</w:t>
            </w:r>
          </w:p>
        </w:tc>
        <w:tc>
          <w:tcPr>
            <w:tcW w:w="1231" w:type="dxa"/>
          </w:tcPr>
          <w:p w14:paraId="350276C6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20</w:t>
            </w:r>
          </w:p>
        </w:tc>
        <w:tc>
          <w:tcPr>
            <w:tcW w:w="1231" w:type="dxa"/>
          </w:tcPr>
          <w:p w14:paraId="3A9354C9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25</w:t>
            </w:r>
          </w:p>
        </w:tc>
      </w:tr>
      <w:tr w:rsidR="001E1270" w:rsidRPr="001F5EB5" w14:paraId="6F120EF1" w14:textId="77777777">
        <w:trPr>
          <w:trHeight w:val="158"/>
        </w:trPr>
        <w:tc>
          <w:tcPr>
            <w:tcW w:w="1231" w:type="dxa"/>
          </w:tcPr>
          <w:p w14:paraId="462E996B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31" w:type="dxa"/>
          </w:tcPr>
          <w:p w14:paraId="04C06DE6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231" w:type="dxa"/>
          </w:tcPr>
          <w:p w14:paraId="6544C3BB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31" w:type="dxa"/>
          </w:tcPr>
          <w:p w14:paraId="1A15B919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1231" w:type="dxa"/>
          </w:tcPr>
          <w:p w14:paraId="4E6AB798" w14:textId="77777777" w:rsidR="001E1270" w:rsidRPr="001F5EB5" w:rsidRDefault="001E1270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40</w:t>
            </w:r>
          </w:p>
        </w:tc>
      </w:tr>
    </w:tbl>
    <w:p w14:paraId="4087BDEF" w14:textId="77777777" w:rsidR="001E1270" w:rsidRPr="001F5EB5" w:rsidRDefault="001E1270" w:rsidP="001E1270">
      <w:pPr>
        <w:pStyle w:val="Default"/>
        <w:rPr>
          <w:rFonts w:asciiTheme="minorHAnsi" w:hAnsiTheme="minorHAnsi" w:cstheme="minorHAnsi"/>
        </w:rPr>
      </w:pPr>
    </w:p>
    <w:p w14:paraId="549FA0EA" w14:textId="78BA9FA1" w:rsidR="001E1270" w:rsidRPr="001F5EB5" w:rsidRDefault="003F16B1" w:rsidP="001E1270">
      <w:pPr>
        <w:pStyle w:val="Default"/>
        <w:rPr>
          <w:rFonts w:asciiTheme="minorHAnsi" w:hAnsiTheme="minorHAnsi" w:cstheme="minorHAnsi"/>
          <w:color w:val="auto"/>
        </w:rPr>
      </w:pPr>
      <w:r w:rsidRPr="003F16B1">
        <w:rPr>
          <w:rFonts w:asciiTheme="minorHAnsi" w:hAnsiTheme="minorHAnsi" w:cstheme="minorHAnsi"/>
          <w:b/>
          <w:bCs/>
          <w:color w:val="auto"/>
        </w:rPr>
        <w:t>4</w:t>
      </w:r>
      <w:r>
        <w:rPr>
          <w:rFonts w:asciiTheme="minorHAnsi" w:hAnsiTheme="minorHAnsi" w:cstheme="minorHAnsi"/>
          <w:bCs/>
          <w:color w:val="auto"/>
        </w:rPr>
        <w:t xml:space="preserve">. </w:t>
      </w:r>
      <w:r w:rsidR="001E1270" w:rsidRPr="001F5EB5">
        <w:rPr>
          <w:rFonts w:asciiTheme="minorHAnsi" w:hAnsiTheme="minorHAnsi" w:cstheme="minorHAnsi"/>
          <w:bCs/>
          <w:color w:val="auto"/>
        </w:rPr>
        <w:t xml:space="preserve">Farmer Fred is feeding his animals. Some of the animals share the same type of food. </w:t>
      </w:r>
    </w:p>
    <w:p w14:paraId="0AED08C1" w14:textId="044E0DDE" w:rsidR="001E1270" w:rsidRPr="001F5EB5" w:rsidRDefault="001E1270" w:rsidP="001E1270">
      <w:pPr>
        <w:pStyle w:val="Default"/>
        <w:rPr>
          <w:rFonts w:asciiTheme="minorHAnsi" w:hAnsiTheme="minorHAnsi" w:cstheme="minorHAnsi"/>
          <w:color w:val="auto"/>
        </w:rPr>
      </w:pPr>
      <w:r w:rsidRPr="001F5EB5">
        <w:rPr>
          <w:rFonts w:asciiTheme="minorHAnsi" w:hAnsiTheme="minorHAnsi" w:cstheme="minorHAnsi"/>
          <w:bCs/>
          <w:color w:val="auto"/>
        </w:rPr>
        <w:t>Compare the fractions of food each animal is having from the bag.</w:t>
      </w:r>
    </w:p>
    <w:p w14:paraId="26A0720D" w14:textId="1C9378F3" w:rsidR="001E1270" w:rsidRPr="001F5EB5" w:rsidRDefault="001E1270" w:rsidP="001E1270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  <w:bCs/>
          <w:color w:val="auto"/>
        </w:rPr>
        <w:t xml:space="preserve">Insert the correct symbol </w:t>
      </w:r>
      <w:proofErr w:type="gramStart"/>
      <w:r w:rsidRPr="001F5EB5">
        <w:rPr>
          <w:rFonts w:asciiTheme="minorHAnsi" w:hAnsiTheme="minorHAnsi" w:cstheme="minorHAnsi"/>
          <w:bCs/>
          <w:color w:val="auto"/>
        </w:rPr>
        <w:t xml:space="preserve">( </w:t>
      </w:r>
      <w:r w:rsidRPr="001F5EB5">
        <w:rPr>
          <w:rFonts w:asciiTheme="minorHAnsi" w:hAnsiTheme="minorHAnsi" w:cstheme="minorHAnsi"/>
          <w:shd w:val="clear" w:color="auto" w:fill="F8F9FA"/>
        </w:rPr>
        <w:t>&gt;</w:t>
      </w:r>
      <w:proofErr w:type="gramEnd"/>
      <w:r w:rsidRPr="001F5EB5">
        <w:rPr>
          <w:rFonts w:asciiTheme="minorHAnsi" w:hAnsiTheme="minorHAnsi" w:cstheme="minorHAnsi"/>
          <w:bCs/>
          <w:color w:val="auto"/>
        </w:rPr>
        <w:t xml:space="preserve"> </w:t>
      </w:r>
      <w:r w:rsidR="0098546D" w:rsidRPr="001F5EB5">
        <w:rPr>
          <w:rFonts w:asciiTheme="minorHAnsi" w:hAnsiTheme="minorHAnsi" w:cstheme="minorHAnsi"/>
          <w:bCs/>
          <w:color w:val="auto"/>
        </w:rPr>
        <w:t xml:space="preserve"> </w:t>
      </w:r>
      <w:r w:rsidR="0098546D" w:rsidRPr="001F5EB5">
        <w:rPr>
          <w:rFonts w:asciiTheme="minorHAnsi" w:hAnsiTheme="minorHAnsi" w:cstheme="minorHAnsi"/>
          <w:color w:val="auto"/>
          <w:shd w:val="clear" w:color="auto" w:fill="FFFFFF"/>
        </w:rPr>
        <w:t>&lt;</w:t>
      </w:r>
      <w:r w:rsidR="0098546D" w:rsidRPr="001F5EB5">
        <w:rPr>
          <w:rFonts w:asciiTheme="minorHAnsi" w:hAnsiTheme="minorHAnsi" w:cstheme="minorHAnsi"/>
          <w:bCs/>
          <w:color w:val="auto"/>
        </w:rPr>
        <w:t xml:space="preserve"> </w:t>
      </w:r>
      <w:r w:rsidRPr="001F5EB5">
        <w:rPr>
          <w:rFonts w:asciiTheme="minorHAnsi" w:hAnsiTheme="minorHAnsi" w:cstheme="minorHAnsi"/>
          <w:bCs/>
          <w:color w:val="auto"/>
        </w:rPr>
        <w:t>or =) between the fractions.</w:t>
      </w:r>
    </w:p>
    <w:p w14:paraId="202CD39D" w14:textId="2883A68D" w:rsidR="001E1270" w:rsidRPr="001F5EB5" w:rsidRDefault="0098546D" w:rsidP="001E1270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  <w:u w:val="single"/>
        </w:rPr>
        <w:t>1</w:t>
      </w:r>
      <w:r w:rsidRPr="001F5EB5">
        <w:rPr>
          <w:rFonts w:asciiTheme="minorHAnsi" w:hAnsiTheme="minorHAnsi" w:cstheme="minorHAnsi"/>
        </w:rPr>
        <w:t xml:space="preserve">      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  <w:u w:val="single"/>
        </w:rPr>
        <w:t>1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  <w:u w:val="single"/>
        </w:rPr>
        <w:t>1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  <w:u w:val="single"/>
        </w:rPr>
        <w:t>3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  <w:u w:val="single"/>
        </w:rPr>
        <w:t>2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  <w:color w:val="auto"/>
          <w:u w:val="single"/>
        </w:rPr>
        <w:t>4</w:t>
      </w:r>
    </w:p>
    <w:p w14:paraId="542CE3D8" w14:textId="274D1CE7" w:rsidR="001E1270" w:rsidRPr="001F5EB5" w:rsidRDefault="0098546D" w:rsidP="004F1600">
      <w:pPr>
        <w:spacing w:after="0"/>
        <w:rPr>
          <w:rFonts w:cstheme="minorHAnsi"/>
          <w:sz w:val="24"/>
          <w:szCs w:val="24"/>
        </w:rPr>
      </w:pPr>
      <w:r w:rsidRPr="001F5EB5">
        <w:rPr>
          <w:rFonts w:cstheme="minorHAnsi"/>
          <w:sz w:val="24"/>
          <w:szCs w:val="24"/>
        </w:rPr>
        <w:t>3</w:t>
      </w:r>
      <w:r w:rsidRPr="001F5EB5">
        <w:rPr>
          <w:rFonts w:cstheme="minorHAnsi"/>
          <w:sz w:val="24"/>
          <w:szCs w:val="24"/>
        </w:rPr>
        <w:tab/>
      </w:r>
      <w:r w:rsidRPr="001F5EB5">
        <w:rPr>
          <w:rFonts w:cstheme="minorHAnsi"/>
          <w:sz w:val="24"/>
          <w:szCs w:val="24"/>
        </w:rPr>
        <w:tab/>
        <w:t>5</w:t>
      </w:r>
      <w:r w:rsidRPr="001F5EB5">
        <w:rPr>
          <w:rFonts w:cstheme="minorHAnsi"/>
          <w:sz w:val="24"/>
          <w:szCs w:val="24"/>
        </w:rPr>
        <w:tab/>
      </w:r>
      <w:r w:rsidRPr="001F5EB5">
        <w:rPr>
          <w:rFonts w:cstheme="minorHAnsi"/>
          <w:sz w:val="24"/>
          <w:szCs w:val="24"/>
        </w:rPr>
        <w:tab/>
      </w:r>
      <w:r w:rsidRPr="001F5EB5">
        <w:rPr>
          <w:rFonts w:cstheme="minorHAnsi"/>
          <w:sz w:val="24"/>
          <w:szCs w:val="24"/>
        </w:rPr>
        <w:tab/>
        <w:t>4</w:t>
      </w:r>
      <w:r w:rsidRPr="001F5EB5">
        <w:rPr>
          <w:rFonts w:cstheme="minorHAnsi"/>
          <w:sz w:val="24"/>
          <w:szCs w:val="24"/>
        </w:rPr>
        <w:tab/>
      </w:r>
      <w:r w:rsidRPr="001F5EB5">
        <w:rPr>
          <w:rFonts w:cstheme="minorHAnsi"/>
          <w:sz w:val="24"/>
          <w:szCs w:val="24"/>
        </w:rPr>
        <w:tab/>
        <w:t>4</w:t>
      </w:r>
      <w:r w:rsidRPr="001F5EB5">
        <w:rPr>
          <w:rFonts w:cstheme="minorHAnsi"/>
          <w:sz w:val="24"/>
          <w:szCs w:val="24"/>
        </w:rPr>
        <w:tab/>
      </w:r>
      <w:r w:rsidRPr="001F5EB5">
        <w:rPr>
          <w:rFonts w:cstheme="minorHAnsi"/>
          <w:sz w:val="24"/>
          <w:szCs w:val="24"/>
        </w:rPr>
        <w:tab/>
      </w:r>
      <w:r w:rsidRPr="001F5EB5">
        <w:rPr>
          <w:rFonts w:cstheme="minorHAnsi"/>
          <w:sz w:val="24"/>
          <w:szCs w:val="24"/>
        </w:rPr>
        <w:tab/>
        <w:t>3</w:t>
      </w:r>
      <w:r w:rsidRPr="001F5EB5">
        <w:rPr>
          <w:rFonts w:cstheme="minorHAnsi"/>
          <w:sz w:val="24"/>
          <w:szCs w:val="24"/>
        </w:rPr>
        <w:tab/>
      </w:r>
      <w:r w:rsidRPr="001F5EB5">
        <w:rPr>
          <w:rFonts w:cstheme="minorHAnsi"/>
          <w:sz w:val="24"/>
          <w:szCs w:val="24"/>
        </w:rPr>
        <w:tab/>
        <w:t>6</w:t>
      </w:r>
    </w:p>
    <w:p w14:paraId="76E1DDE7" w14:textId="77777777" w:rsidR="001E1270" w:rsidRPr="001F5EB5" w:rsidRDefault="001E1270" w:rsidP="001E1270">
      <w:pPr>
        <w:pStyle w:val="Default"/>
        <w:rPr>
          <w:rFonts w:asciiTheme="minorHAnsi" w:hAnsiTheme="minorHAnsi" w:cstheme="minorHAnsi"/>
        </w:rPr>
      </w:pPr>
    </w:p>
    <w:p w14:paraId="136BD03F" w14:textId="0AF0248F" w:rsidR="0098546D" w:rsidRPr="001F5EB5" w:rsidRDefault="0098546D" w:rsidP="0098546D">
      <w:pPr>
        <w:pStyle w:val="Default"/>
        <w:rPr>
          <w:rFonts w:asciiTheme="minorHAnsi" w:hAnsiTheme="minorHAnsi" w:cstheme="minorHAnsi"/>
        </w:rPr>
      </w:pPr>
      <w:r w:rsidRPr="001F5EB5">
        <w:rPr>
          <w:rFonts w:asciiTheme="minorHAnsi" w:hAnsiTheme="minorHAnsi" w:cstheme="minorHAnsi"/>
        </w:rPr>
        <w:t>Chickens</w:t>
      </w:r>
      <w:r w:rsidRPr="001F5EB5">
        <w:rPr>
          <w:rFonts w:asciiTheme="minorHAnsi" w:hAnsiTheme="minorHAnsi" w:cstheme="minorHAnsi"/>
        </w:rPr>
        <w:tab/>
        <w:t>Ducks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Sheep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Goats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Horse</w:t>
      </w:r>
      <w:r w:rsidRPr="001F5EB5">
        <w:rPr>
          <w:rFonts w:asciiTheme="minorHAnsi" w:hAnsiTheme="minorHAnsi" w:cstheme="minorHAnsi"/>
        </w:rPr>
        <w:tab/>
      </w:r>
      <w:r w:rsidRPr="001F5EB5">
        <w:rPr>
          <w:rFonts w:asciiTheme="minorHAnsi" w:hAnsiTheme="minorHAnsi" w:cstheme="minorHAnsi"/>
        </w:rPr>
        <w:tab/>
        <w:t>Donkeys</w:t>
      </w:r>
    </w:p>
    <w:p w14:paraId="7DC1A03A" w14:textId="3027B151" w:rsidR="00D807EB" w:rsidRPr="001F5EB5" w:rsidRDefault="00D807EB" w:rsidP="004F1600">
      <w:pPr>
        <w:spacing w:after="0"/>
        <w:rPr>
          <w:rFonts w:cstheme="minorHAnsi"/>
          <w:sz w:val="24"/>
          <w:szCs w:val="24"/>
        </w:rPr>
      </w:pPr>
    </w:p>
    <w:p w14:paraId="7DCA3428" w14:textId="39B73B32" w:rsidR="001E1270" w:rsidRPr="001F5EB5" w:rsidRDefault="001E1270" w:rsidP="004F1600">
      <w:pPr>
        <w:spacing w:after="0"/>
        <w:rPr>
          <w:rFonts w:cstheme="minorHAnsi"/>
          <w:sz w:val="24"/>
          <w:szCs w:val="24"/>
        </w:rPr>
      </w:pPr>
    </w:p>
    <w:p w14:paraId="5EA87104" w14:textId="17959687" w:rsidR="0098546D" w:rsidRPr="001F5EB5" w:rsidRDefault="003F16B1" w:rsidP="0098546D">
      <w:pPr>
        <w:pStyle w:val="Default"/>
        <w:rPr>
          <w:rFonts w:asciiTheme="minorHAnsi" w:hAnsiTheme="minorHAnsi" w:cstheme="minorHAnsi"/>
          <w:color w:val="auto"/>
        </w:rPr>
      </w:pPr>
      <w:r w:rsidRPr="003F16B1">
        <w:rPr>
          <w:rFonts w:asciiTheme="minorHAnsi" w:hAnsiTheme="minorHAnsi" w:cstheme="minorHAnsi"/>
          <w:b/>
          <w:bCs/>
          <w:color w:val="auto"/>
        </w:rPr>
        <w:t>5</w:t>
      </w:r>
      <w:r w:rsidR="0098546D" w:rsidRPr="001F5EB5">
        <w:rPr>
          <w:rFonts w:asciiTheme="minorHAnsi" w:hAnsiTheme="minorHAnsi" w:cstheme="minorHAnsi"/>
          <w:bCs/>
          <w:color w:val="auto"/>
        </w:rPr>
        <w:t xml:space="preserve">. Farmer Fred has two 1kg boxes of feed left for the cows. Box 1 has ½ </w:t>
      </w:r>
    </w:p>
    <w:p w14:paraId="4566BE50" w14:textId="514BC24D" w:rsidR="0098546D" w:rsidRPr="001F5EB5" w:rsidRDefault="0098546D" w:rsidP="0098546D">
      <w:pPr>
        <w:spacing w:after="0"/>
        <w:rPr>
          <w:rFonts w:cstheme="minorHAnsi"/>
          <w:sz w:val="24"/>
          <w:szCs w:val="24"/>
        </w:rPr>
      </w:pPr>
      <w:proofErr w:type="gramStart"/>
      <w:r w:rsidRPr="001F5EB5">
        <w:rPr>
          <w:rFonts w:cstheme="minorHAnsi"/>
          <w:bCs/>
          <w:sz w:val="24"/>
          <w:szCs w:val="24"/>
        </w:rPr>
        <w:t>of</w:t>
      </w:r>
      <w:proofErr w:type="gramEnd"/>
      <w:r w:rsidRPr="001F5EB5">
        <w:rPr>
          <w:rFonts w:cstheme="minorHAnsi"/>
          <w:bCs/>
          <w:sz w:val="24"/>
          <w:szCs w:val="24"/>
        </w:rPr>
        <w:t xml:space="preserve"> the food left in and box 2 has 1/3 left.</w:t>
      </w:r>
    </w:p>
    <w:p w14:paraId="6D456D1C" w14:textId="71366749" w:rsidR="0098546D" w:rsidRPr="001F5EB5" w:rsidRDefault="009305B8" w:rsidP="009854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Farmer F</w:t>
      </w:r>
      <w:bookmarkStart w:id="0" w:name="_GoBack"/>
      <w:bookmarkEnd w:id="0"/>
      <w:r w:rsidR="0098546D" w:rsidRPr="001F5EB5">
        <w:rPr>
          <w:rFonts w:asciiTheme="minorHAnsi" w:hAnsiTheme="minorHAnsi" w:cstheme="minorHAnsi"/>
        </w:rPr>
        <w:t xml:space="preserve">red says : </w:t>
      </w:r>
    </w:p>
    <w:p w14:paraId="4BCA8840" w14:textId="0B056634" w:rsidR="001E1270" w:rsidRPr="001F5EB5" w:rsidRDefault="0098546D" w:rsidP="0098546D">
      <w:pPr>
        <w:spacing w:after="0"/>
        <w:rPr>
          <w:rFonts w:cstheme="minorHAnsi"/>
          <w:sz w:val="24"/>
          <w:szCs w:val="24"/>
        </w:rPr>
      </w:pPr>
      <w:r w:rsidRPr="001F5EB5">
        <w:rPr>
          <w:rFonts w:cstheme="minorHAnsi"/>
          <w:bCs/>
          <w:sz w:val="24"/>
          <w:szCs w:val="24"/>
        </w:rPr>
        <w:t>“I am going to use the box with 1/3 of the food left in first because that one has the most food left.”</w:t>
      </w:r>
    </w:p>
    <w:p w14:paraId="47F9D290" w14:textId="131F8439" w:rsidR="001E1270" w:rsidRPr="001F5EB5" w:rsidRDefault="0098546D" w:rsidP="0098546D">
      <w:pPr>
        <w:spacing w:after="0"/>
        <w:rPr>
          <w:rFonts w:cstheme="minorHAnsi"/>
          <w:sz w:val="24"/>
          <w:szCs w:val="24"/>
        </w:rPr>
      </w:pPr>
      <w:r w:rsidRPr="001F5EB5">
        <w:rPr>
          <w:rFonts w:cstheme="minorHAnsi"/>
          <w:bCs/>
          <w:sz w:val="24"/>
          <w:szCs w:val="24"/>
        </w:rPr>
        <w:t>Is Farmer Fred correct? Explain.</w:t>
      </w:r>
    </w:p>
    <w:p w14:paraId="31E51B30" w14:textId="3D50DBED" w:rsidR="001E1270" w:rsidRPr="001F5EB5" w:rsidRDefault="001E1270" w:rsidP="004F1600">
      <w:pPr>
        <w:spacing w:after="0"/>
        <w:rPr>
          <w:rFonts w:cstheme="minorHAnsi"/>
          <w:sz w:val="24"/>
          <w:szCs w:val="24"/>
        </w:rPr>
      </w:pPr>
    </w:p>
    <w:p w14:paraId="4C347DF4" w14:textId="0CB17CFD" w:rsidR="001F5EB5" w:rsidRPr="001F5EB5" w:rsidRDefault="003F16B1" w:rsidP="001F5EB5">
      <w:pPr>
        <w:pStyle w:val="Default"/>
        <w:rPr>
          <w:rFonts w:asciiTheme="minorHAnsi" w:hAnsiTheme="minorHAnsi" w:cstheme="minorHAnsi"/>
          <w:color w:val="auto"/>
        </w:rPr>
      </w:pPr>
      <w:r w:rsidRPr="003F16B1">
        <w:rPr>
          <w:rFonts w:asciiTheme="minorHAnsi" w:hAnsiTheme="minorHAnsi" w:cstheme="minorHAnsi"/>
          <w:b/>
          <w:bCs/>
          <w:color w:val="auto"/>
        </w:rPr>
        <w:t>6</w:t>
      </w:r>
      <w:r>
        <w:rPr>
          <w:rFonts w:asciiTheme="minorHAnsi" w:hAnsiTheme="minorHAnsi" w:cstheme="minorHAnsi"/>
          <w:bCs/>
          <w:color w:val="auto"/>
        </w:rPr>
        <w:t xml:space="preserve">. </w:t>
      </w:r>
      <w:r w:rsidR="001F5EB5" w:rsidRPr="001F5EB5">
        <w:rPr>
          <w:rFonts w:asciiTheme="minorHAnsi" w:hAnsiTheme="minorHAnsi" w:cstheme="minorHAnsi"/>
          <w:bCs/>
          <w:color w:val="auto"/>
        </w:rPr>
        <w:t>Fa</w:t>
      </w:r>
      <w:r>
        <w:rPr>
          <w:rFonts w:asciiTheme="minorHAnsi" w:hAnsiTheme="minorHAnsi" w:cstheme="minorHAnsi"/>
          <w:bCs/>
          <w:color w:val="auto"/>
        </w:rPr>
        <w:t>r</w:t>
      </w:r>
      <w:r w:rsidR="001F5EB5" w:rsidRPr="001F5EB5">
        <w:rPr>
          <w:rFonts w:asciiTheme="minorHAnsi" w:hAnsiTheme="minorHAnsi" w:cstheme="minorHAnsi"/>
          <w:bCs/>
          <w:color w:val="auto"/>
        </w:rPr>
        <w:t xml:space="preserve">mer Fred is putting a fence around his field. He has 5 pieces of fence panel that he needs to put in order before he starts. </w:t>
      </w:r>
    </w:p>
    <w:p w14:paraId="42A90560" w14:textId="4B1BF3A1" w:rsidR="00DF5E03" w:rsidRPr="001F5EB5" w:rsidRDefault="001F5EB5" w:rsidP="001F5EB5">
      <w:pPr>
        <w:spacing w:after="0"/>
        <w:rPr>
          <w:rFonts w:cstheme="minorHAnsi"/>
          <w:sz w:val="24"/>
          <w:szCs w:val="24"/>
        </w:rPr>
      </w:pPr>
      <w:r w:rsidRPr="001F5EB5">
        <w:rPr>
          <w:rFonts w:cstheme="minorHAnsi"/>
          <w:bCs/>
          <w:sz w:val="24"/>
          <w:szCs w:val="24"/>
        </w:rPr>
        <w:t>Put these fence panels in ascending order according to size.</w:t>
      </w:r>
    </w:p>
    <w:p w14:paraId="23DF434B" w14:textId="77777777" w:rsidR="001F5EB5" w:rsidRPr="001F5EB5" w:rsidRDefault="001F5EB5" w:rsidP="001F5EB5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64"/>
        <w:gridCol w:w="1164"/>
        <w:gridCol w:w="1164"/>
        <w:gridCol w:w="1164"/>
      </w:tblGrid>
      <w:tr w:rsidR="001F5EB5" w:rsidRPr="001F5EB5" w14:paraId="4CCB9A89" w14:textId="77777777">
        <w:trPr>
          <w:trHeight w:val="139"/>
        </w:trPr>
        <w:tc>
          <w:tcPr>
            <w:tcW w:w="1164" w:type="dxa"/>
          </w:tcPr>
          <w:p w14:paraId="47255EA6" w14:textId="77777777" w:rsidR="001F5EB5" w:rsidRPr="001F5EB5" w:rsidRDefault="001F5EB5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2</w:t>
            </w:r>
          </w:p>
        </w:tc>
        <w:tc>
          <w:tcPr>
            <w:tcW w:w="1164" w:type="dxa"/>
          </w:tcPr>
          <w:p w14:paraId="7FACEE4D" w14:textId="77777777" w:rsidR="001F5EB5" w:rsidRPr="001F5EB5" w:rsidRDefault="001F5EB5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7</w:t>
            </w:r>
          </w:p>
        </w:tc>
        <w:tc>
          <w:tcPr>
            <w:tcW w:w="1164" w:type="dxa"/>
          </w:tcPr>
          <w:p w14:paraId="283F04AC" w14:textId="77777777" w:rsidR="001F5EB5" w:rsidRPr="001F5EB5" w:rsidRDefault="001F5EB5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5</w:t>
            </w:r>
          </w:p>
        </w:tc>
        <w:tc>
          <w:tcPr>
            <w:tcW w:w="1164" w:type="dxa"/>
          </w:tcPr>
          <w:p w14:paraId="14A30856" w14:textId="77777777" w:rsidR="001F5EB5" w:rsidRPr="001F5EB5" w:rsidRDefault="001F5EB5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8</w:t>
            </w:r>
          </w:p>
        </w:tc>
        <w:tc>
          <w:tcPr>
            <w:tcW w:w="1164" w:type="dxa"/>
          </w:tcPr>
          <w:p w14:paraId="4D839A84" w14:textId="77777777" w:rsidR="001F5EB5" w:rsidRPr="001F5EB5" w:rsidRDefault="001F5EB5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1F5EB5">
              <w:rPr>
                <w:rFonts w:asciiTheme="minorHAnsi" w:hAnsiTheme="minorHAnsi" w:cstheme="minorHAnsi"/>
                <w:bCs/>
                <w:u w:val="single"/>
              </w:rPr>
              <w:t>4</w:t>
            </w:r>
          </w:p>
        </w:tc>
      </w:tr>
      <w:tr w:rsidR="001F5EB5" w:rsidRPr="001F5EB5" w14:paraId="4218C8E7" w14:textId="77777777">
        <w:trPr>
          <w:trHeight w:val="139"/>
        </w:trPr>
        <w:tc>
          <w:tcPr>
            <w:tcW w:w="1164" w:type="dxa"/>
          </w:tcPr>
          <w:p w14:paraId="39F458C8" w14:textId="77777777" w:rsidR="001F5EB5" w:rsidRPr="001F5EB5" w:rsidRDefault="001F5EB5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164" w:type="dxa"/>
          </w:tcPr>
          <w:p w14:paraId="6DFEB06B" w14:textId="77777777" w:rsidR="001F5EB5" w:rsidRPr="001F5EB5" w:rsidRDefault="001F5EB5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164" w:type="dxa"/>
          </w:tcPr>
          <w:p w14:paraId="5EC2E8D0" w14:textId="77777777" w:rsidR="001F5EB5" w:rsidRPr="001F5EB5" w:rsidRDefault="001F5EB5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164" w:type="dxa"/>
          </w:tcPr>
          <w:p w14:paraId="766A5BC9" w14:textId="77777777" w:rsidR="001F5EB5" w:rsidRPr="001F5EB5" w:rsidRDefault="001F5EB5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164" w:type="dxa"/>
          </w:tcPr>
          <w:p w14:paraId="69502142" w14:textId="77777777" w:rsidR="001F5EB5" w:rsidRPr="001F5EB5" w:rsidRDefault="001F5EB5">
            <w:pPr>
              <w:pStyle w:val="Default"/>
              <w:rPr>
                <w:rFonts w:asciiTheme="minorHAnsi" w:hAnsiTheme="minorHAnsi" w:cstheme="minorHAnsi"/>
              </w:rPr>
            </w:pPr>
            <w:r w:rsidRPr="001F5EB5">
              <w:rPr>
                <w:rFonts w:asciiTheme="minorHAnsi" w:hAnsiTheme="minorHAnsi" w:cstheme="minorHAnsi"/>
                <w:bCs/>
              </w:rPr>
              <w:t>8</w:t>
            </w:r>
          </w:p>
        </w:tc>
      </w:tr>
    </w:tbl>
    <w:p w14:paraId="77E43708" w14:textId="0920336F" w:rsidR="001F5EB5" w:rsidRPr="001F5EB5" w:rsidRDefault="001F5EB5" w:rsidP="004F1600">
      <w:pPr>
        <w:spacing w:after="0"/>
        <w:rPr>
          <w:rFonts w:cstheme="minorHAnsi"/>
          <w:sz w:val="24"/>
          <w:szCs w:val="24"/>
        </w:rPr>
      </w:pPr>
    </w:p>
    <w:p w14:paraId="3361D0D0" w14:textId="7996A64B" w:rsidR="001F5EB5" w:rsidRPr="001F5EB5" w:rsidRDefault="003F16B1" w:rsidP="001F5EB5">
      <w:pPr>
        <w:spacing w:after="0"/>
        <w:rPr>
          <w:rFonts w:cstheme="minorHAnsi"/>
          <w:sz w:val="24"/>
          <w:szCs w:val="24"/>
        </w:rPr>
      </w:pPr>
      <w:r w:rsidRPr="003F16B1">
        <w:rPr>
          <w:rFonts w:cstheme="minorHAnsi"/>
          <w:b/>
          <w:bCs/>
          <w:sz w:val="24"/>
          <w:szCs w:val="24"/>
        </w:rPr>
        <w:t>7</w:t>
      </w:r>
      <w:r w:rsidR="001F5EB5" w:rsidRPr="001F5EB5">
        <w:rPr>
          <w:rFonts w:cstheme="minorHAnsi"/>
          <w:bCs/>
          <w:sz w:val="24"/>
          <w:szCs w:val="24"/>
        </w:rPr>
        <w:t>. Farmer Fred says that if the denominator is the same, then the bigger the numerator the bigger the fraction. Is he correct?</w:t>
      </w:r>
    </w:p>
    <w:p w14:paraId="3F9F1453" w14:textId="54DB9329" w:rsidR="001F5EB5" w:rsidRPr="001F5EB5" w:rsidRDefault="001F5EB5" w:rsidP="004F1600">
      <w:pPr>
        <w:spacing w:after="0"/>
        <w:rPr>
          <w:rFonts w:cstheme="minorHAnsi"/>
          <w:sz w:val="24"/>
          <w:szCs w:val="24"/>
        </w:rPr>
      </w:pPr>
    </w:p>
    <w:p w14:paraId="35460B87" w14:textId="5F4D8833" w:rsidR="001F5EB5" w:rsidRPr="001F5EB5" w:rsidRDefault="003F16B1" w:rsidP="001F5EB5">
      <w:pPr>
        <w:pStyle w:val="Default"/>
        <w:rPr>
          <w:rFonts w:asciiTheme="minorHAnsi" w:hAnsiTheme="minorHAnsi" w:cstheme="minorHAnsi"/>
          <w:color w:val="auto"/>
        </w:rPr>
      </w:pPr>
      <w:r w:rsidRPr="003F16B1">
        <w:rPr>
          <w:rFonts w:asciiTheme="minorHAnsi" w:hAnsiTheme="minorHAnsi" w:cstheme="minorHAnsi"/>
          <w:b/>
          <w:bCs/>
          <w:color w:val="auto"/>
        </w:rPr>
        <w:t>8</w:t>
      </w:r>
      <w:r>
        <w:rPr>
          <w:rFonts w:asciiTheme="minorHAnsi" w:hAnsiTheme="minorHAnsi" w:cstheme="minorHAnsi"/>
          <w:bCs/>
          <w:color w:val="auto"/>
        </w:rPr>
        <w:t xml:space="preserve">. </w:t>
      </w:r>
      <w:r w:rsidR="001F5EB5" w:rsidRPr="001F5EB5">
        <w:rPr>
          <w:rFonts w:asciiTheme="minorHAnsi" w:hAnsiTheme="minorHAnsi" w:cstheme="minorHAnsi"/>
          <w:bCs/>
          <w:color w:val="auto"/>
        </w:rPr>
        <w:t>Farmer Fred is counting up the animals before he puts them to bed.</w:t>
      </w:r>
    </w:p>
    <w:p w14:paraId="5B350DBD" w14:textId="062730B0" w:rsidR="001F5EB5" w:rsidRPr="001F5EB5" w:rsidRDefault="001F5EB5" w:rsidP="001F5EB5">
      <w:pPr>
        <w:pStyle w:val="Default"/>
        <w:rPr>
          <w:rFonts w:asciiTheme="minorHAnsi" w:hAnsiTheme="minorHAnsi" w:cstheme="minorHAnsi"/>
          <w:color w:val="auto"/>
        </w:rPr>
      </w:pPr>
      <w:r w:rsidRPr="001F5EB5">
        <w:rPr>
          <w:rFonts w:asciiTheme="minorHAnsi" w:hAnsiTheme="minorHAnsi" w:cstheme="minorHAnsi"/>
          <w:bCs/>
          <w:color w:val="auto"/>
        </w:rPr>
        <w:t xml:space="preserve">He starts with the chickens.  2/7   of the chickens are in the coupe.  3/7  </w:t>
      </w:r>
    </w:p>
    <w:p w14:paraId="1D5CE161" w14:textId="77777777" w:rsidR="001F5EB5" w:rsidRPr="001F5EB5" w:rsidRDefault="001F5EB5" w:rsidP="001F5EB5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 w:rsidRPr="001F5EB5">
        <w:rPr>
          <w:rFonts w:asciiTheme="minorHAnsi" w:hAnsiTheme="minorHAnsi" w:cstheme="minorHAnsi"/>
          <w:bCs/>
          <w:color w:val="auto"/>
        </w:rPr>
        <w:t>go</w:t>
      </w:r>
      <w:proofErr w:type="gramEnd"/>
      <w:r w:rsidRPr="001F5EB5">
        <w:rPr>
          <w:rFonts w:asciiTheme="minorHAnsi" w:hAnsiTheme="minorHAnsi" w:cstheme="minorHAnsi"/>
          <w:bCs/>
          <w:color w:val="auto"/>
        </w:rPr>
        <w:t xml:space="preserve"> inside whilst Fred is counting. </w:t>
      </w:r>
    </w:p>
    <w:p w14:paraId="138937FF" w14:textId="0F3F184A" w:rsidR="001F5EB5" w:rsidRPr="001F5EB5" w:rsidRDefault="001F5EB5" w:rsidP="001F5EB5">
      <w:pPr>
        <w:spacing w:after="0"/>
        <w:rPr>
          <w:rFonts w:cstheme="minorHAnsi"/>
          <w:sz w:val="24"/>
          <w:szCs w:val="24"/>
        </w:rPr>
      </w:pPr>
      <w:r w:rsidRPr="001F5EB5">
        <w:rPr>
          <w:rFonts w:cstheme="minorHAnsi"/>
          <w:bCs/>
          <w:sz w:val="24"/>
          <w:szCs w:val="24"/>
        </w:rPr>
        <w:t>What fraction of the chickens are now inside the coupe?</w:t>
      </w:r>
    </w:p>
    <w:p w14:paraId="3BE7EC94" w14:textId="3ABCA363" w:rsidR="001F5EB5" w:rsidRPr="001F5EB5" w:rsidRDefault="001F5EB5" w:rsidP="004F1600">
      <w:pPr>
        <w:spacing w:after="0"/>
        <w:rPr>
          <w:rFonts w:cstheme="minorHAnsi"/>
          <w:sz w:val="24"/>
          <w:szCs w:val="24"/>
        </w:rPr>
      </w:pPr>
    </w:p>
    <w:p w14:paraId="7F4B4239" w14:textId="3393B16F" w:rsidR="001F5EB5" w:rsidRPr="001F5EB5" w:rsidRDefault="003F16B1" w:rsidP="001F5EB5">
      <w:pPr>
        <w:pStyle w:val="Default"/>
        <w:rPr>
          <w:rFonts w:asciiTheme="minorHAnsi" w:hAnsiTheme="minorHAnsi" w:cstheme="minorHAnsi"/>
          <w:color w:val="auto"/>
        </w:rPr>
      </w:pPr>
      <w:r w:rsidRPr="003F16B1">
        <w:rPr>
          <w:rFonts w:asciiTheme="minorHAnsi" w:hAnsiTheme="minorHAnsi" w:cstheme="minorHAnsi"/>
          <w:b/>
          <w:bCs/>
          <w:color w:val="auto"/>
        </w:rPr>
        <w:t>9</w:t>
      </w:r>
      <w:r w:rsidR="001F5EB5" w:rsidRPr="001F5EB5">
        <w:rPr>
          <w:rFonts w:asciiTheme="minorHAnsi" w:hAnsiTheme="minorHAnsi" w:cstheme="minorHAnsi"/>
          <w:bCs/>
          <w:color w:val="auto"/>
        </w:rPr>
        <w:t>. Farmer Fred counts up all his sheep, there are 20 sheep altogether.</w:t>
      </w:r>
    </w:p>
    <w:p w14:paraId="71D4E3E1" w14:textId="564DD4A4" w:rsidR="001F5EB5" w:rsidRPr="001F5EB5" w:rsidRDefault="001F5EB5" w:rsidP="001F5EB5">
      <w:pPr>
        <w:spacing w:after="0"/>
        <w:rPr>
          <w:rFonts w:cstheme="minorHAnsi"/>
          <w:sz w:val="24"/>
          <w:szCs w:val="24"/>
        </w:rPr>
      </w:pPr>
      <w:r w:rsidRPr="001F5EB5">
        <w:rPr>
          <w:rFonts w:cstheme="minorHAnsi"/>
          <w:bCs/>
          <w:sz w:val="24"/>
          <w:szCs w:val="24"/>
        </w:rPr>
        <w:t>In field 1 there are 3/20. In field 2 there are 8/20. What fraction are in field 3?</w:t>
      </w:r>
    </w:p>
    <w:p w14:paraId="515BB8F4" w14:textId="46D35596" w:rsidR="001F5EB5" w:rsidRPr="001F5EB5" w:rsidRDefault="001F5EB5" w:rsidP="004F1600">
      <w:pPr>
        <w:spacing w:after="0"/>
        <w:rPr>
          <w:rFonts w:cstheme="minorHAnsi"/>
          <w:sz w:val="24"/>
          <w:szCs w:val="24"/>
        </w:rPr>
      </w:pPr>
    </w:p>
    <w:p w14:paraId="34873961" w14:textId="09992172" w:rsidR="001F5EB5" w:rsidRPr="001F5EB5" w:rsidRDefault="003F16B1" w:rsidP="001F5EB5">
      <w:pPr>
        <w:spacing w:after="0"/>
        <w:rPr>
          <w:rFonts w:cstheme="minorHAnsi"/>
          <w:sz w:val="24"/>
          <w:szCs w:val="24"/>
        </w:rPr>
      </w:pPr>
      <w:r w:rsidRPr="003F16B1">
        <w:rPr>
          <w:rFonts w:cstheme="minorHAnsi"/>
          <w:b/>
          <w:bCs/>
          <w:sz w:val="24"/>
          <w:szCs w:val="24"/>
        </w:rPr>
        <w:t>10</w:t>
      </w:r>
      <w:r w:rsidR="001F5EB5" w:rsidRPr="001F5EB5">
        <w:rPr>
          <w:rFonts w:cstheme="minorHAnsi"/>
          <w:bCs/>
          <w:sz w:val="24"/>
          <w:szCs w:val="24"/>
        </w:rPr>
        <w:t xml:space="preserve">. Before Farmer Fred finishes for the day he needs to put hay into each of the stables. 10/18 of the stables need hay. He has put hay </w:t>
      </w:r>
      <w:proofErr w:type="gramStart"/>
      <w:r w:rsidR="001F5EB5" w:rsidRPr="001F5EB5">
        <w:rPr>
          <w:rFonts w:cstheme="minorHAnsi"/>
          <w:bCs/>
          <w:sz w:val="24"/>
          <w:szCs w:val="24"/>
        </w:rPr>
        <w:t>into  6</w:t>
      </w:r>
      <w:proofErr w:type="gramEnd"/>
      <w:r w:rsidR="001F5EB5" w:rsidRPr="001F5EB5">
        <w:rPr>
          <w:rFonts w:cstheme="minorHAnsi"/>
          <w:bCs/>
          <w:sz w:val="24"/>
          <w:szCs w:val="24"/>
        </w:rPr>
        <w:t>/18 of the stables. What fraction of the stables still need hay?</w:t>
      </w:r>
    </w:p>
    <w:p w14:paraId="1CA283B6" w14:textId="1E56E9AC" w:rsidR="001F5EB5" w:rsidRPr="001F5EB5" w:rsidRDefault="001F5EB5" w:rsidP="004F1600">
      <w:pPr>
        <w:spacing w:after="0"/>
        <w:rPr>
          <w:rFonts w:cstheme="minorHAnsi"/>
          <w:sz w:val="24"/>
          <w:szCs w:val="24"/>
        </w:rPr>
      </w:pPr>
    </w:p>
    <w:p w14:paraId="465CBFC8" w14:textId="2151473D" w:rsidR="001F5EB5" w:rsidRPr="001F5EB5" w:rsidRDefault="00A417F1" w:rsidP="001F5EB5">
      <w:pPr>
        <w:spacing w:after="0"/>
        <w:rPr>
          <w:rFonts w:cstheme="minorHAnsi"/>
          <w:sz w:val="24"/>
          <w:szCs w:val="24"/>
        </w:rPr>
      </w:pPr>
      <w:r w:rsidRPr="00A417F1">
        <w:rPr>
          <w:rFonts w:cstheme="minorHAnsi"/>
          <w:b/>
          <w:bCs/>
          <w:sz w:val="24"/>
          <w:szCs w:val="24"/>
        </w:rPr>
        <w:t>11</w:t>
      </w:r>
      <w:r w:rsidR="001F5EB5" w:rsidRPr="001F5EB5">
        <w:rPr>
          <w:rFonts w:cstheme="minorHAnsi"/>
          <w:bCs/>
          <w:sz w:val="24"/>
          <w:szCs w:val="24"/>
        </w:rPr>
        <w:t xml:space="preserve">. Farmer Fred has got a bit confused. He says that </w:t>
      </w:r>
      <w:proofErr w:type="gramStart"/>
      <w:r w:rsidR="001F5EB5" w:rsidRPr="001F5EB5">
        <w:rPr>
          <w:rFonts w:cstheme="minorHAnsi"/>
          <w:bCs/>
          <w:sz w:val="24"/>
          <w:szCs w:val="24"/>
        </w:rPr>
        <w:t>if  10</w:t>
      </w:r>
      <w:proofErr w:type="gramEnd"/>
      <w:r w:rsidR="001F5EB5" w:rsidRPr="001F5EB5">
        <w:rPr>
          <w:rFonts w:cstheme="minorHAnsi"/>
          <w:bCs/>
          <w:sz w:val="24"/>
          <w:szCs w:val="24"/>
        </w:rPr>
        <w:t>/18 need hay then half of the stables don’t need hay. Is he correct? Explain.</w:t>
      </w:r>
    </w:p>
    <w:p w14:paraId="0DEB7819" w14:textId="1D6B005F" w:rsidR="001F5EB5" w:rsidRDefault="001F5EB5" w:rsidP="004F1600">
      <w:pPr>
        <w:spacing w:after="0"/>
        <w:rPr>
          <w:b/>
          <w:sz w:val="24"/>
          <w:szCs w:val="24"/>
        </w:rPr>
      </w:pPr>
    </w:p>
    <w:p w14:paraId="2CF9F336" w14:textId="3853F398" w:rsidR="001F5EB5" w:rsidRDefault="00956C9B" w:rsidP="004F16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12 </w:t>
      </w:r>
      <w:r>
        <w:rPr>
          <w:sz w:val="24"/>
          <w:szCs w:val="24"/>
        </w:rPr>
        <w:t>Complete the following fraction wall and write out any equivalent fractions you can see.</w:t>
      </w:r>
    </w:p>
    <w:p w14:paraId="07B4E943" w14:textId="4265570D" w:rsidR="00956C9B" w:rsidRDefault="00956C9B" w:rsidP="004F1600">
      <w:pPr>
        <w:spacing w:after="0"/>
        <w:rPr>
          <w:sz w:val="24"/>
          <w:szCs w:val="24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891"/>
        <w:gridCol w:w="891"/>
        <w:gridCol w:w="891"/>
        <w:gridCol w:w="892"/>
        <w:gridCol w:w="891"/>
        <w:gridCol w:w="891"/>
        <w:gridCol w:w="891"/>
        <w:gridCol w:w="892"/>
        <w:gridCol w:w="891"/>
        <w:gridCol w:w="891"/>
        <w:gridCol w:w="891"/>
        <w:gridCol w:w="892"/>
      </w:tblGrid>
      <w:tr w:rsidR="00956C9B" w:rsidRPr="00956C9B" w14:paraId="4BE559D2" w14:textId="77777777" w:rsidTr="00956C9B">
        <w:trPr>
          <w:trHeight w:val="280"/>
        </w:trPr>
        <w:tc>
          <w:tcPr>
            <w:tcW w:w="10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8EAD3" w14:textId="18680499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56C9B" w:rsidRPr="00956C9B" w14:paraId="593C77A7" w14:textId="77777777" w:rsidTr="00956C9B">
        <w:trPr>
          <w:trHeight w:val="280"/>
        </w:trPr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BDD5" w14:textId="0E0DCDD9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1/2 </w:t>
            </w: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6779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56C9B" w:rsidRPr="00956C9B" w14:paraId="7AE35902" w14:textId="77777777" w:rsidTr="00956C9B">
        <w:trPr>
          <w:trHeight w:val="280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34AE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F073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11B5B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56C9B" w:rsidRPr="00956C9B" w14:paraId="06964666" w14:textId="77777777" w:rsidTr="00956C9B">
        <w:trPr>
          <w:trHeight w:val="280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91BE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1525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EE4E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F336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56C9B" w:rsidRPr="00956C9B" w14:paraId="472B2E2E" w14:textId="77777777" w:rsidTr="00956C9B">
        <w:trPr>
          <w:trHeight w:val="28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75A1F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3166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039A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F401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81A8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70C2F" w14:textId="77777777" w:rsidR="00956C9B" w:rsidRPr="00956C9B" w:rsidRDefault="00956C9B" w:rsidP="0095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56C9B" w:rsidRPr="00956C9B" w14:paraId="2C0ABE52" w14:textId="77777777" w:rsidTr="00956C9B">
        <w:trPr>
          <w:trHeight w:val="2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302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DDEF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D7B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1A4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EC4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AC44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783B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CDE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CDE5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D97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63B4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C8E" w14:textId="77777777" w:rsidR="00956C9B" w:rsidRPr="00956C9B" w:rsidRDefault="00956C9B" w:rsidP="0095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C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4C971E7" w14:textId="77777777" w:rsidR="00956C9B" w:rsidRPr="00956C9B" w:rsidRDefault="00956C9B" w:rsidP="004F1600">
      <w:pPr>
        <w:spacing w:after="0"/>
        <w:rPr>
          <w:sz w:val="24"/>
          <w:szCs w:val="24"/>
        </w:rPr>
      </w:pPr>
    </w:p>
    <w:p w14:paraId="30D68CD1" w14:textId="77777777" w:rsidR="001F5EB5" w:rsidRDefault="001F5EB5" w:rsidP="004F1600">
      <w:pPr>
        <w:spacing w:after="0"/>
        <w:rPr>
          <w:b/>
          <w:sz w:val="24"/>
          <w:szCs w:val="24"/>
        </w:rPr>
      </w:pPr>
    </w:p>
    <w:p w14:paraId="0C5B9DB5" w14:textId="4626B25F" w:rsidR="00807F2A" w:rsidRPr="00807F2A" w:rsidRDefault="00807F2A" w:rsidP="00807F2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8C1C87D" w14:textId="77777777" w:rsidR="00807F2A" w:rsidRDefault="00807F2A" w:rsidP="00807F2A">
      <w:pPr>
        <w:spacing w:after="0"/>
        <w:rPr>
          <w:rFonts w:cstheme="minorHAnsi"/>
          <w:b/>
          <w:sz w:val="20"/>
          <w:szCs w:val="20"/>
        </w:rPr>
      </w:pPr>
    </w:p>
    <w:p w14:paraId="34BE8BDE" w14:textId="6D944B2D" w:rsidR="00945D98" w:rsidRDefault="00945D98" w:rsidP="003C06EE">
      <w:pPr>
        <w:spacing w:after="0"/>
        <w:rPr>
          <w:rFonts w:eastAsia="Times New Roman" w:cstheme="minorHAnsi"/>
          <w:b/>
          <w:sz w:val="20"/>
          <w:szCs w:val="20"/>
          <w:lang w:eastAsia="en-GB"/>
        </w:rPr>
      </w:pPr>
    </w:p>
    <w:p w14:paraId="1E8036BB" w14:textId="37C06B91" w:rsidR="00945D98" w:rsidRDefault="00945D98" w:rsidP="003676EF">
      <w:pPr>
        <w:spacing w:after="0"/>
        <w:rPr>
          <w:rFonts w:eastAsia="Times New Roman" w:cstheme="minorHAnsi"/>
          <w:b/>
          <w:sz w:val="20"/>
          <w:szCs w:val="20"/>
          <w:lang w:eastAsia="en-GB"/>
        </w:rPr>
      </w:pPr>
    </w:p>
    <w:p w14:paraId="2EC61A83" w14:textId="00F3E68A" w:rsidR="00DD0E2F" w:rsidRDefault="00DD0E2F" w:rsidP="003676EF">
      <w:pPr>
        <w:spacing w:after="0"/>
        <w:rPr>
          <w:sz w:val="20"/>
          <w:szCs w:val="20"/>
        </w:rPr>
      </w:pPr>
    </w:p>
    <w:sectPr w:rsidR="00DD0E2F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altName w:val="Sassoon CR Infant Medium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2E"/>
    <w:multiLevelType w:val="hybridMultilevel"/>
    <w:tmpl w:val="B2DC2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1CE6"/>
    <w:multiLevelType w:val="hybridMultilevel"/>
    <w:tmpl w:val="A58A20F8"/>
    <w:lvl w:ilvl="0" w:tplc="359C2D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5D8BA6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C44119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BBEDE6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AFA20A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D2A026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DE6331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12EF36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7A6D95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90D0A"/>
    <w:multiLevelType w:val="hybridMultilevel"/>
    <w:tmpl w:val="ECCE4586"/>
    <w:lvl w:ilvl="0" w:tplc="92ECD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C8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00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A4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6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8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E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CE3881"/>
    <w:multiLevelType w:val="hybridMultilevel"/>
    <w:tmpl w:val="C4D0E042"/>
    <w:lvl w:ilvl="0" w:tplc="E25EE9B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4E951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5222787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3858F8D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5AA274B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F8A1BC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FF6D94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F992F81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0442BFC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5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A2C"/>
    <w:multiLevelType w:val="hybridMultilevel"/>
    <w:tmpl w:val="354E595C"/>
    <w:lvl w:ilvl="0" w:tplc="95F6A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4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E3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09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8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4E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81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CD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5539C"/>
    <w:multiLevelType w:val="hybridMultilevel"/>
    <w:tmpl w:val="93C0C9F4"/>
    <w:lvl w:ilvl="0" w:tplc="1034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8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D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8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46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A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5E68"/>
    <w:rsid w:val="0002508B"/>
    <w:rsid w:val="000444C4"/>
    <w:rsid w:val="00050E72"/>
    <w:rsid w:val="00060C00"/>
    <w:rsid w:val="00065EF7"/>
    <w:rsid w:val="00072B8D"/>
    <w:rsid w:val="00073CD2"/>
    <w:rsid w:val="00074617"/>
    <w:rsid w:val="00090A86"/>
    <w:rsid w:val="00091602"/>
    <w:rsid w:val="000C3313"/>
    <w:rsid w:val="000E69A5"/>
    <w:rsid w:val="00101CEF"/>
    <w:rsid w:val="00141AD3"/>
    <w:rsid w:val="00142D8C"/>
    <w:rsid w:val="001643B9"/>
    <w:rsid w:val="00176516"/>
    <w:rsid w:val="00180405"/>
    <w:rsid w:val="00185B22"/>
    <w:rsid w:val="00193A70"/>
    <w:rsid w:val="0019502B"/>
    <w:rsid w:val="001E1270"/>
    <w:rsid w:val="001F416D"/>
    <w:rsid w:val="001F5EB5"/>
    <w:rsid w:val="002235FC"/>
    <w:rsid w:val="00250ECE"/>
    <w:rsid w:val="00257921"/>
    <w:rsid w:val="00267763"/>
    <w:rsid w:val="0028160F"/>
    <w:rsid w:val="002968FF"/>
    <w:rsid w:val="002F1946"/>
    <w:rsid w:val="002F7152"/>
    <w:rsid w:val="003074F7"/>
    <w:rsid w:val="00340431"/>
    <w:rsid w:val="003676EF"/>
    <w:rsid w:val="003C06EE"/>
    <w:rsid w:val="003C536B"/>
    <w:rsid w:val="003C721A"/>
    <w:rsid w:val="003D305A"/>
    <w:rsid w:val="003E6DAC"/>
    <w:rsid w:val="003F132F"/>
    <w:rsid w:val="003F16B1"/>
    <w:rsid w:val="003F456B"/>
    <w:rsid w:val="003F64C9"/>
    <w:rsid w:val="00411FE8"/>
    <w:rsid w:val="00414AA1"/>
    <w:rsid w:val="0041637D"/>
    <w:rsid w:val="0041664F"/>
    <w:rsid w:val="004D33A7"/>
    <w:rsid w:val="004E08BD"/>
    <w:rsid w:val="004F1600"/>
    <w:rsid w:val="00537312"/>
    <w:rsid w:val="005659BD"/>
    <w:rsid w:val="005B34F0"/>
    <w:rsid w:val="005C6D8D"/>
    <w:rsid w:val="006232C2"/>
    <w:rsid w:val="00631135"/>
    <w:rsid w:val="00650022"/>
    <w:rsid w:val="0065401B"/>
    <w:rsid w:val="00654342"/>
    <w:rsid w:val="00695D7E"/>
    <w:rsid w:val="006F7E6A"/>
    <w:rsid w:val="007067A5"/>
    <w:rsid w:val="00706F88"/>
    <w:rsid w:val="00714A44"/>
    <w:rsid w:val="00732C1B"/>
    <w:rsid w:val="00744F9A"/>
    <w:rsid w:val="007564B1"/>
    <w:rsid w:val="007A7DDF"/>
    <w:rsid w:val="007E5E71"/>
    <w:rsid w:val="007E689A"/>
    <w:rsid w:val="00805D09"/>
    <w:rsid w:val="00806715"/>
    <w:rsid w:val="00807F2A"/>
    <w:rsid w:val="0083279D"/>
    <w:rsid w:val="008A6408"/>
    <w:rsid w:val="008B003B"/>
    <w:rsid w:val="008B283D"/>
    <w:rsid w:val="008B4C7C"/>
    <w:rsid w:val="008D3E23"/>
    <w:rsid w:val="008D3FDB"/>
    <w:rsid w:val="008E4311"/>
    <w:rsid w:val="008F3108"/>
    <w:rsid w:val="00915A25"/>
    <w:rsid w:val="009305B8"/>
    <w:rsid w:val="00945D98"/>
    <w:rsid w:val="00956C9B"/>
    <w:rsid w:val="0096442F"/>
    <w:rsid w:val="00977A37"/>
    <w:rsid w:val="00981FD0"/>
    <w:rsid w:val="00983D4B"/>
    <w:rsid w:val="0098546D"/>
    <w:rsid w:val="00994583"/>
    <w:rsid w:val="009A033A"/>
    <w:rsid w:val="009A14DF"/>
    <w:rsid w:val="009B173D"/>
    <w:rsid w:val="009B2BE6"/>
    <w:rsid w:val="009E09CC"/>
    <w:rsid w:val="00A07B58"/>
    <w:rsid w:val="00A24F51"/>
    <w:rsid w:val="00A33399"/>
    <w:rsid w:val="00A417F1"/>
    <w:rsid w:val="00A55B61"/>
    <w:rsid w:val="00A92932"/>
    <w:rsid w:val="00AA3B4F"/>
    <w:rsid w:val="00AD5D11"/>
    <w:rsid w:val="00B135AD"/>
    <w:rsid w:val="00B16D87"/>
    <w:rsid w:val="00B22AA5"/>
    <w:rsid w:val="00B23878"/>
    <w:rsid w:val="00B23CA1"/>
    <w:rsid w:val="00B312FE"/>
    <w:rsid w:val="00B35AB8"/>
    <w:rsid w:val="00B53ADB"/>
    <w:rsid w:val="00B75BB2"/>
    <w:rsid w:val="00B87A08"/>
    <w:rsid w:val="00BB1E06"/>
    <w:rsid w:val="00BD5AB0"/>
    <w:rsid w:val="00BE1FF9"/>
    <w:rsid w:val="00C37F02"/>
    <w:rsid w:val="00C46D55"/>
    <w:rsid w:val="00C81FBE"/>
    <w:rsid w:val="00CE1DF1"/>
    <w:rsid w:val="00D660A0"/>
    <w:rsid w:val="00D741E3"/>
    <w:rsid w:val="00D807EB"/>
    <w:rsid w:val="00D812AF"/>
    <w:rsid w:val="00D95808"/>
    <w:rsid w:val="00DB0619"/>
    <w:rsid w:val="00DD0E2F"/>
    <w:rsid w:val="00DD5B7D"/>
    <w:rsid w:val="00DF5238"/>
    <w:rsid w:val="00DF5E03"/>
    <w:rsid w:val="00E27334"/>
    <w:rsid w:val="00E6500D"/>
    <w:rsid w:val="00E7337E"/>
    <w:rsid w:val="00E841DC"/>
    <w:rsid w:val="00E96AA8"/>
    <w:rsid w:val="00E97590"/>
    <w:rsid w:val="00EA43C3"/>
    <w:rsid w:val="00EE7B29"/>
    <w:rsid w:val="00EF74B7"/>
    <w:rsid w:val="00F01865"/>
    <w:rsid w:val="00F16785"/>
    <w:rsid w:val="00F268D6"/>
    <w:rsid w:val="00F2790C"/>
    <w:rsid w:val="00F55B6C"/>
    <w:rsid w:val="00F62AC0"/>
    <w:rsid w:val="00F80D91"/>
    <w:rsid w:val="00FA2C28"/>
    <w:rsid w:val="00FA692C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AABB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4A44"/>
    <w:rPr>
      <w:color w:val="0000FF"/>
      <w:u w:val="single"/>
    </w:rPr>
  </w:style>
  <w:style w:type="paragraph" w:customStyle="1" w:styleId="Default">
    <w:name w:val="Default"/>
    <w:rsid w:val="006F7E6A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Rebbecca Ware</cp:lastModifiedBy>
  <cp:revision>6</cp:revision>
  <dcterms:created xsi:type="dcterms:W3CDTF">2020-06-30T11:49:00Z</dcterms:created>
  <dcterms:modified xsi:type="dcterms:W3CDTF">2020-07-01T11:59:00Z</dcterms:modified>
</cp:coreProperties>
</file>