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51" w:rsidRDefault="00090A86" w:rsidP="00090A86">
      <w:pPr>
        <w:spacing w:after="0"/>
        <w:jc w:val="center"/>
      </w:pPr>
      <w:r>
        <w:rPr>
          <w:noProof/>
          <w:lang w:eastAsia="en-GB"/>
        </w:rPr>
        <w:drawing>
          <wp:inline distT="0" distB="0" distL="0" distR="0">
            <wp:extent cx="590550" cy="5639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s Logo Sm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567" cy="578289"/>
                    </a:xfrm>
                    <a:prstGeom prst="rect">
                      <a:avLst/>
                    </a:prstGeom>
                  </pic:spPr>
                </pic:pic>
              </a:graphicData>
            </a:graphic>
          </wp:inline>
        </w:drawing>
      </w:r>
    </w:p>
    <w:p w:rsidR="00A57AEA" w:rsidRDefault="00A57AEA" w:rsidP="00A57AEA">
      <w:pPr>
        <w:spacing w:after="0"/>
        <w:jc w:val="center"/>
      </w:pPr>
      <w:r>
        <w:rPr>
          <w:b/>
          <w:u w:val="single"/>
        </w:rPr>
        <w:t>Year 5 English Tasks – Wednesday 1</w:t>
      </w:r>
      <w:r w:rsidRPr="0051470D">
        <w:rPr>
          <w:b/>
          <w:u w:val="single"/>
          <w:vertAlign w:val="superscript"/>
        </w:rPr>
        <w:t>st</w:t>
      </w:r>
      <w:r>
        <w:rPr>
          <w:b/>
          <w:u w:val="single"/>
        </w:rPr>
        <w:t xml:space="preserve"> April 2020</w:t>
      </w:r>
    </w:p>
    <w:p w:rsidR="00A57AEA" w:rsidRDefault="00A57AEA" w:rsidP="00A57AEA">
      <w:pPr>
        <w:spacing w:after="0"/>
        <w:jc w:val="center"/>
      </w:pPr>
    </w:p>
    <w:p w:rsidR="00A57AEA" w:rsidRPr="004C18B4" w:rsidRDefault="00A57AEA" w:rsidP="00A57AEA">
      <w:pPr>
        <w:spacing w:after="0"/>
        <w:rPr>
          <w:sz w:val="20"/>
          <w:szCs w:val="20"/>
        </w:rPr>
      </w:pPr>
      <w:r w:rsidRPr="004C18B4">
        <w:rPr>
          <w:sz w:val="20"/>
          <w:szCs w:val="20"/>
        </w:rPr>
        <w:t>It is a very strange feeling not seeing all the lovely, smiley Year 5 faces every day. I hope you are staying safe and well. We were making great headway with our myth retelling of Theseus and the Minotaur</w:t>
      </w:r>
      <w:r>
        <w:rPr>
          <w:sz w:val="20"/>
          <w:szCs w:val="20"/>
        </w:rPr>
        <w:t>.</w:t>
      </w:r>
      <w:r w:rsidRPr="004C18B4">
        <w:rPr>
          <w:sz w:val="20"/>
          <w:szCs w:val="20"/>
        </w:rPr>
        <w:t xml:space="preserve"> </w:t>
      </w:r>
      <w:r>
        <w:rPr>
          <w:sz w:val="20"/>
          <w:szCs w:val="20"/>
        </w:rPr>
        <w:t>W</w:t>
      </w:r>
      <w:r w:rsidRPr="004C18B4">
        <w:rPr>
          <w:sz w:val="20"/>
          <w:szCs w:val="20"/>
        </w:rPr>
        <w:t xml:space="preserve">e will come back to that next week and you will be able to complete some activities at home. </w:t>
      </w:r>
      <w:r>
        <w:rPr>
          <w:sz w:val="20"/>
          <w:szCs w:val="20"/>
        </w:rPr>
        <w:t>T</w:t>
      </w:r>
      <w:r w:rsidRPr="004C18B4">
        <w:rPr>
          <w:sz w:val="20"/>
          <w:szCs w:val="20"/>
        </w:rPr>
        <w:t xml:space="preserve">his week we will focus on reviewing some of the grammar and punctuation areas we have already looked at. </w:t>
      </w:r>
    </w:p>
    <w:p w:rsidR="00A57AEA" w:rsidRPr="0096442F" w:rsidRDefault="00A57AEA" w:rsidP="00A57AEA">
      <w:pPr>
        <w:spacing w:after="0"/>
        <w:rPr>
          <w:sz w:val="10"/>
        </w:rPr>
      </w:pPr>
    </w:p>
    <w:p w:rsidR="00A57AEA" w:rsidRDefault="00A57AEA" w:rsidP="00A57AEA">
      <w:pPr>
        <w:spacing w:after="0"/>
        <w:rPr>
          <w:sz w:val="20"/>
        </w:rPr>
      </w:pPr>
    </w:p>
    <w:p w:rsidR="00A57AEA" w:rsidRDefault="00A57AEA" w:rsidP="00A57AEA">
      <w:pPr>
        <w:pStyle w:val="ListParagraph"/>
        <w:numPr>
          <w:ilvl w:val="0"/>
          <w:numId w:val="7"/>
        </w:numPr>
        <w:spacing w:after="0"/>
        <w:rPr>
          <w:sz w:val="20"/>
        </w:rPr>
      </w:pPr>
      <w:r>
        <w:rPr>
          <w:sz w:val="20"/>
        </w:rPr>
        <w:t xml:space="preserve">Using your knowledge from yesterday about nouns, adjectives, verbs and adverbs within sentences to make it interesting for the reader, look at one of the pictures below and write a range of sentences including nouns, adjectives, verbs and adverbs. </w:t>
      </w:r>
    </w:p>
    <w:p w:rsidR="0051470D" w:rsidRDefault="0051470D" w:rsidP="0051470D">
      <w:pPr>
        <w:spacing w:after="0"/>
        <w:rPr>
          <w:sz w:val="20"/>
        </w:rPr>
      </w:pPr>
    </w:p>
    <w:p w:rsidR="0051470D" w:rsidRDefault="0051470D" w:rsidP="0051470D">
      <w:pPr>
        <w:spacing w:after="0"/>
        <w:rPr>
          <w:sz w:val="20"/>
        </w:rPr>
      </w:pPr>
      <w:r>
        <w:rPr>
          <w:noProof/>
          <w:lang w:eastAsia="en-GB"/>
        </w:rPr>
        <w:drawing>
          <wp:anchor distT="0" distB="0" distL="114300" distR="114300" simplePos="0" relativeHeight="251659264" behindDoc="1" locked="0" layoutInCell="1" allowOverlap="1" wp14:anchorId="3C2A24C1" wp14:editId="37D0CD24">
            <wp:simplePos x="0" y="0"/>
            <wp:positionH relativeFrom="column">
              <wp:posOffset>3495675</wp:posOffset>
            </wp:positionH>
            <wp:positionV relativeFrom="paragraph">
              <wp:posOffset>29210</wp:posOffset>
            </wp:positionV>
            <wp:extent cx="3403600" cy="2105025"/>
            <wp:effectExtent l="0" t="0" r="6350" b="9525"/>
            <wp:wrapTight wrapText="bothSides">
              <wp:wrapPolygon edited="0">
                <wp:start x="0" y="0"/>
                <wp:lineTo x="0" y="21502"/>
                <wp:lineTo x="21519" y="21502"/>
                <wp:lineTo x="215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56505" t="15643" r="5605" b="42739"/>
                    <a:stretch/>
                  </pic:blipFill>
                  <pic:spPr bwMode="auto">
                    <a:xfrm>
                      <a:off x="0" y="0"/>
                      <a:ext cx="3403600" cy="2105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2962FF"/>
          <w:lang w:eastAsia="en-GB"/>
        </w:rPr>
        <w:drawing>
          <wp:inline distT="0" distB="0" distL="0" distR="0">
            <wp:extent cx="3133725" cy="2036921"/>
            <wp:effectExtent l="0" t="0" r="0" b="1905"/>
            <wp:docPr id="1" name="Picture 1" descr="How to Use a Creative Writing Stimulu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Use a Creative Writing Stimulu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4789" cy="2044113"/>
                    </a:xfrm>
                    <a:prstGeom prst="rect">
                      <a:avLst/>
                    </a:prstGeom>
                    <a:noFill/>
                    <a:ln>
                      <a:noFill/>
                    </a:ln>
                  </pic:spPr>
                </pic:pic>
              </a:graphicData>
            </a:graphic>
          </wp:inline>
        </w:drawing>
      </w:r>
    </w:p>
    <w:p w:rsidR="0051470D" w:rsidRDefault="0051470D" w:rsidP="0051470D">
      <w:pPr>
        <w:spacing w:after="0"/>
        <w:rPr>
          <w:sz w:val="20"/>
        </w:rPr>
      </w:pPr>
    </w:p>
    <w:p w:rsidR="0051470D" w:rsidRDefault="0051470D" w:rsidP="0051470D">
      <w:pPr>
        <w:spacing w:after="0"/>
        <w:rPr>
          <w:sz w:val="20"/>
        </w:rPr>
      </w:pPr>
    </w:p>
    <w:p w:rsidR="009617E0" w:rsidRDefault="009617E0" w:rsidP="009617E0">
      <w:pPr>
        <w:spacing w:after="0"/>
        <w:rPr>
          <w:sz w:val="20"/>
        </w:rPr>
      </w:pPr>
      <w:r>
        <w:rPr>
          <w:sz w:val="20"/>
        </w:rPr>
        <w:t xml:space="preserve">             </w:t>
      </w:r>
    </w:p>
    <w:p w:rsidR="00AE2F90" w:rsidRPr="00AE2F90" w:rsidRDefault="009617E0" w:rsidP="00AE2F90">
      <w:pPr>
        <w:pStyle w:val="ListParagraph"/>
        <w:numPr>
          <w:ilvl w:val="0"/>
          <w:numId w:val="7"/>
        </w:numPr>
        <w:spacing w:after="0"/>
        <w:rPr>
          <w:sz w:val="20"/>
        </w:rPr>
      </w:pPr>
      <w:r w:rsidRPr="00AE2F90">
        <w:rPr>
          <w:sz w:val="20"/>
        </w:rPr>
        <w:t>Copy out the sentences below a</w:t>
      </w:r>
      <w:r w:rsidR="0051470D" w:rsidRPr="00AE2F90">
        <w:rPr>
          <w:sz w:val="20"/>
        </w:rPr>
        <w:t>nd change the contraction into the non-contracted form</w:t>
      </w:r>
      <w:r w:rsidR="00A57AEA">
        <w:rPr>
          <w:sz w:val="20"/>
        </w:rPr>
        <w:t>.</w:t>
      </w:r>
      <w:r w:rsidR="0051470D" w:rsidRPr="00AE2F90">
        <w:rPr>
          <w:sz w:val="20"/>
        </w:rPr>
        <w:t xml:space="preserve"> </w:t>
      </w:r>
    </w:p>
    <w:p w:rsidR="00AE2F90" w:rsidRPr="00AE2F90" w:rsidRDefault="00AE2F90" w:rsidP="00AE2F90">
      <w:pPr>
        <w:spacing w:after="0"/>
        <w:rPr>
          <w:sz w:val="20"/>
        </w:rPr>
      </w:pPr>
    </w:p>
    <w:p w:rsidR="0051470D" w:rsidRPr="00AE2F90" w:rsidRDefault="0051470D" w:rsidP="00AE2F90">
      <w:pPr>
        <w:pStyle w:val="ListParagraph"/>
        <w:numPr>
          <w:ilvl w:val="0"/>
          <w:numId w:val="10"/>
        </w:numPr>
        <w:spacing w:after="0"/>
        <w:rPr>
          <w:sz w:val="20"/>
        </w:rPr>
      </w:pPr>
      <w:proofErr w:type="gramStart"/>
      <w:r w:rsidRPr="00AE2F90">
        <w:rPr>
          <w:sz w:val="20"/>
        </w:rPr>
        <w:t>Don’t</w:t>
      </w:r>
      <w:proofErr w:type="gramEnd"/>
      <w:r w:rsidRPr="00AE2F90">
        <w:rPr>
          <w:sz w:val="20"/>
        </w:rPr>
        <w:t xml:space="preserve"> talk when the teacher is talking. </w:t>
      </w:r>
      <w:r w:rsidR="00C35BAF">
        <w:rPr>
          <w:sz w:val="20"/>
        </w:rPr>
        <w:t xml:space="preserve">  </w:t>
      </w:r>
      <w:r w:rsidR="00C35BAF" w:rsidRPr="00C35BAF">
        <w:rPr>
          <w:color w:val="FF0000"/>
          <w:sz w:val="20"/>
        </w:rPr>
        <w:t xml:space="preserve">Do not </w:t>
      </w:r>
    </w:p>
    <w:p w:rsidR="0051470D" w:rsidRDefault="0051470D" w:rsidP="00AE2F90">
      <w:pPr>
        <w:pStyle w:val="ListParagraph"/>
        <w:numPr>
          <w:ilvl w:val="0"/>
          <w:numId w:val="10"/>
        </w:numPr>
        <w:spacing w:after="0"/>
        <w:rPr>
          <w:sz w:val="20"/>
        </w:rPr>
      </w:pPr>
      <w:proofErr w:type="gramStart"/>
      <w:r>
        <w:rPr>
          <w:sz w:val="20"/>
        </w:rPr>
        <w:t>We’re</w:t>
      </w:r>
      <w:proofErr w:type="gramEnd"/>
      <w:r>
        <w:rPr>
          <w:sz w:val="20"/>
        </w:rPr>
        <w:t xml:space="preserve"> going on a field trip to the zoo. </w:t>
      </w:r>
      <w:r w:rsidR="00C35BAF">
        <w:rPr>
          <w:sz w:val="20"/>
        </w:rPr>
        <w:t xml:space="preserve">      </w:t>
      </w:r>
      <w:r w:rsidR="00C35BAF" w:rsidRPr="00C35BAF">
        <w:rPr>
          <w:color w:val="FF0000"/>
          <w:sz w:val="20"/>
        </w:rPr>
        <w:t xml:space="preserve">We are </w:t>
      </w:r>
    </w:p>
    <w:p w:rsidR="0051470D" w:rsidRDefault="0051470D" w:rsidP="00AE2F90">
      <w:pPr>
        <w:pStyle w:val="ListParagraph"/>
        <w:numPr>
          <w:ilvl w:val="0"/>
          <w:numId w:val="10"/>
        </w:numPr>
        <w:spacing w:after="0"/>
        <w:rPr>
          <w:sz w:val="20"/>
        </w:rPr>
      </w:pPr>
      <w:r>
        <w:rPr>
          <w:sz w:val="20"/>
        </w:rPr>
        <w:t xml:space="preserve">I’m so happy </w:t>
      </w:r>
      <w:proofErr w:type="gramStart"/>
      <w:r>
        <w:rPr>
          <w:sz w:val="20"/>
        </w:rPr>
        <w:t>it’s</w:t>
      </w:r>
      <w:proofErr w:type="gramEnd"/>
      <w:r>
        <w:rPr>
          <w:sz w:val="20"/>
        </w:rPr>
        <w:t xml:space="preserve"> Friday</w:t>
      </w:r>
      <w:r w:rsidRPr="00C35BAF">
        <w:rPr>
          <w:color w:val="FF0000"/>
          <w:sz w:val="20"/>
        </w:rPr>
        <w:t xml:space="preserve">. </w:t>
      </w:r>
      <w:r w:rsidR="00C35BAF" w:rsidRPr="00C35BAF">
        <w:rPr>
          <w:color w:val="FF0000"/>
          <w:sz w:val="20"/>
        </w:rPr>
        <w:t xml:space="preserve">                               I am </w:t>
      </w:r>
    </w:p>
    <w:p w:rsidR="0051470D" w:rsidRDefault="0051470D" w:rsidP="00AE2F90">
      <w:pPr>
        <w:pStyle w:val="ListParagraph"/>
        <w:numPr>
          <w:ilvl w:val="0"/>
          <w:numId w:val="10"/>
        </w:numPr>
        <w:spacing w:after="0"/>
        <w:rPr>
          <w:sz w:val="20"/>
        </w:rPr>
      </w:pPr>
      <w:proofErr w:type="gramStart"/>
      <w:r>
        <w:rPr>
          <w:sz w:val="20"/>
        </w:rPr>
        <w:t>I’ll</w:t>
      </w:r>
      <w:proofErr w:type="gramEnd"/>
      <w:r>
        <w:rPr>
          <w:sz w:val="20"/>
        </w:rPr>
        <w:t xml:space="preserve"> still work hard on my spellings</w:t>
      </w:r>
      <w:r w:rsidRPr="00C35BAF">
        <w:rPr>
          <w:color w:val="FF0000"/>
          <w:sz w:val="20"/>
        </w:rPr>
        <w:t xml:space="preserve">. </w:t>
      </w:r>
      <w:r w:rsidR="00C35BAF" w:rsidRPr="00C35BAF">
        <w:rPr>
          <w:color w:val="FF0000"/>
          <w:sz w:val="20"/>
        </w:rPr>
        <w:t xml:space="preserve">            I will </w:t>
      </w:r>
    </w:p>
    <w:p w:rsidR="0051470D" w:rsidRPr="0051470D" w:rsidRDefault="0051470D" w:rsidP="00AE2F90">
      <w:pPr>
        <w:pStyle w:val="ListParagraph"/>
        <w:numPr>
          <w:ilvl w:val="0"/>
          <w:numId w:val="10"/>
        </w:numPr>
        <w:spacing w:after="0"/>
        <w:rPr>
          <w:sz w:val="20"/>
        </w:rPr>
      </w:pPr>
      <w:proofErr w:type="gramStart"/>
      <w:r>
        <w:rPr>
          <w:sz w:val="20"/>
        </w:rPr>
        <w:t>We’ve got</w:t>
      </w:r>
      <w:proofErr w:type="gramEnd"/>
      <w:r>
        <w:rPr>
          <w:sz w:val="20"/>
        </w:rPr>
        <w:t xml:space="preserve"> a globe in our classroom. </w:t>
      </w:r>
      <w:r w:rsidR="00C35BAF">
        <w:rPr>
          <w:sz w:val="20"/>
        </w:rPr>
        <w:t xml:space="preserve">        </w:t>
      </w:r>
      <w:r w:rsidR="00C35BAF" w:rsidRPr="00C35BAF">
        <w:rPr>
          <w:color w:val="FF0000"/>
          <w:sz w:val="20"/>
        </w:rPr>
        <w:t xml:space="preserve">We have </w:t>
      </w:r>
    </w:p>
    <w:p w:rsidR="00233A6A" w:rsidRPr="00233A6A" w:rsidRDefault="00233A6A" w:rsidP="00233A6A">
      <w:pPr>
        <w:spacing w:after="0"/>
        <w:rPr>
          <w:sz w:val="20"/>
        </w:rPr>
      </w:pPr>
    </w:p>
    <w:p w:rsidR="009617E0" w:rsidRDefault="009617E0" w:rsidP="009617E0">
      <w:pPr>
        <w:spacing w:after="0"/>
        <w:rPr>
          <w:sz w:val="20"/>
        </w:rPr>
      </w:pPr>
    </w:p>
    <w:p w:rsidR="00A57AEA" w:rsidRPr="00AE2F90" w:rsidRDefault="00A57AEA" w:rsidP="00A57AEA">
      <w:pPr>
        <w:pStyle w:val="ListParagraph"/>
        <w:numPr>
          <w:ilvl w:val="0"/>
          <w:numId w:val="7"/>
        </w:numPr>
        <w:spacing w:after="0"/>
        <w:rPr>
          <w:sz w:val="20"/>
        </w:rPr>
      </w:pPr>
      <w:r w:rsidRPr="00AE2F90">
        <w:rPr>
          <w:sz w:val="20"/>
        </w:rPr>
        <w:t>Continue writing your diary entries – think about what people reading your diary in the future would like to know. What are you most looking forward to getting back to? If someone else in your home is writing one</w:t>
      </w:r>
      <w:r>
        <w:rPr>
          <w:sz w:val="20"/>
        </w:rPr>
        <w:t xml:space="preserve"> and </w:t>
      </w:r>
      <w:proofErr w:type="gramStart"/>
      <w:r>
        <w:rPr>
          <w:sz w:val="20"/>
        </w:rPr>
        <w:t>they’ll</w:t>
      </w:r>
      <w:proofErr w:type="gramEnd"/>
      <w:r>
        <w:rPr>
          <w:sz w:val="20"/>
        </w:rPr>
        <w:t xml:space="preserve"> let you compare, think about </w:t>
      </w:r>
      <w:r w:rsidRPr="00AE2F90">
        <w:rPr>
          <w:sz w:val="20"/>
        </w:rPr>
        <w:t xml:space="preserve">how </w:t>
      </w:r>
      <w:r>
        <w:rPr>
          <w:sz w:val="20"/>
        </w:rPr>
        <w:t xml:space="preserve">their diary </w:t>
      </w:r>
      <w:r w:rsidRPr="00AE2F90">
        <w:rPr>
          <w:sz w:val="20"/>
        </w:rPr>
        <w:t>differ</w:t>
      </w:r>
      <w:r>
        <w:rPr>
          <w:sz w:val="20"/>
        </w:rPr>
        <w:t xml:space="preserve">s to what you have written. </w:t>
      </w:r>
      <w:r w:rsidRPr="00AE2F90">
        <w:rPr>
          <w:sz w:val="20"/>
        </w:rPr>
        <w:t xml:space="preserve"> </w:t>
      </w:r>
    </w:p>
    <w:p w:rsidR="000B7FEC" w:rsidRDefault="000B7FEC" w:rsidP="00090A86">
      <w:pPr>
        <w:spacing w:after="0"/>
        <w:rPr>
          <w:sz w:val="20"/>
        </w:rPr>
      </w:pPr>
      <w:bookmarkStart w:id="0" w:name="_GoBack"/>
      <w:bookmarkEnd w:id="0"/>
    </w:p>
    <w:p w:rsidR="003558D8" w:rsidRDefault="003558D8" w:rsidP="003558D8">
      <w:pPr>
        <w:spacing w:after="0"/>
        <w:rPr>
          <w:sz w:val="20"/>
        </w:rPr>
      </w:pPr>
    </w:p>
    <w:p w:rsidR="003558D8" w:rsidRDefault="003558D8" w:rsidP="003558D8">
      <w:pPr>
        <w:spacing w:after="0"/>
        <w:rPr>
          <w:sz w:val="24"/>
        </w:rPr>
      </w:pPr>
    </w:p>
    <w:p w:rsidR="003558D8" w:rsidRPr="003558D8" w:rsidRDefault="003558D8" w:rsidP="003558D8">
      <w:pPr>
        <w:spacing w:after="0"/>
        <w:rPr>
          <w:sz w:val="24"/>
        </w:rPr>
      </w:pPr>
    </w:p>
    <w:p w:rsidR="00090A86" w:rsidRDefault="00090A86" w:rsidP="00090A86">
      <w:pPr>
        <w:spacing w:after="0"/>
      </w:pPr>
    </w:p>
    <w:p w:rsidR="00090A86" w:rsidRPr="0096442F" w:rsidRDefault="00090A86" w:rsidP="00090A86">
      <w:pPr>
        <w:spacing w:after="0"/>
        <w:rPr>
          <w:sz w:val="12"/>
        </w:rPr>
      </w:pPr>
    </w:p>
    <w:sectPr w:rsidR="00090A86" w:rsidRPr="0096442F" w:rsidSect="00090A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1C2"/>
    <w:multiLevelType w:val="hybridMultilevel"/>
    <w:tmpl w:val="E840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F72638"/>
    <w:multiLevelType w:val="hybridMultilevel"/>
    <w:tmpl w:val="43568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B3AB6"/>
    <w:multiLevelType w:val="hybridMultilevel"/>
    <w:tmpl w:val="5D90E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D95CBE"/>
    <w:multiLevelType w:val="hybridMultilevel"/>
    <w:tmpl w:val="0CBAB7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E55D61"/>
    <w:multiLevelType w:val="hybridMultilevel"/>
    <w:tmpl w:val="949CC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442F0E"/>
    <w:multiLevelType w:val="hybridMultilevel"/>
    <w:tmpl w:val="CD06DE3E"/>
    <w:lvl w:ilvl="0" w:tplc="DDEC5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7AB0559"/>
    <w:multiLevelType w:val="hybridMultilevel"/>
    <w:tmpl w:val="35705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541580"/>
    <w:multiLevelType w:val="hybridMultilevel"/>
    <w:tmpl w:val="DAE66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632091"/>
    <w:multiLevelType w:val="hybridMultilevel"/>
    <w:tmpl w:val="0414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CB4D36"/>
    <w:multiLevelType w:val="hybridMultilevel"/>
    <w:tmpl w:val="195C4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3"/>
  </w:num>
  <w:num w:numId="5">
    <w:abstractNumId w:val="2"/>
  </w:num>
  <w:num w:numId="6">
    <w:abstractNumId w:val="9"/>
  </w:num>
  <w:num w:numId="7">
    <w:abstractNumId w:val="7"/>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6"/>
    <w:rsid w:val="00090A86"/>
    <w:rsid w:val="000B7FEC"/>
    <w:rsid w:val="00193A70"/>
    <w:rsid w:val="00233A6A"/>
    <w:rsid w:val="00281468"/>
    <w:rsid w:val="003558D8"/>
    <w:rsid w:val="003C536B"/>
    <w:rsid w:val="0051470D"/>
    <w:rsid w:val="009617E0"/>
    <w:rsid w:val="0096442F"/>
    <w:rsid w:val="00A24F51"/>
    <w:rsid w:val="00A57AEA"/>
    <w:rsid w:val="00AE2F90"/>
    <w:rsid w:val="00C35BAF"/>
    <w:rsid w:val="00F01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EAD9"/>
  <w15:chartTrackingRefBased/>
  <w15:docId w15:val="{CDB67B99-2841-472F-B379-61A62C95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google.co.uk/url?sa=i&amp;url=https%3A%2F%2Fprowritingaid.com%2Fart%2F1057%2Fusing-a-writing-stimulus-in-the-classroom.aspx&amp;psig=AOvVaw1hXmZtXst6ZOW1VymsYAMZ&amp;ust=1585597684444000&amp;source=images&amp;cd=vfe&amp;ved=0CAIQjRxqFwoTCNjP8-e5wOgCFQAAAAAdAAAAAB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2E71C596</Template>
  <TotalTime>2</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Colin Gray</cp:lastModifiedBy>
  <cp:revision>3</cp:revision>
  <dcterms:created xsi:type="dcterms:W3CDTF">2020-03-29T19:53:00Z</dcterms:created>
  <dcterms:modified xsi:type="dcterms:W3CDTF">2020-03-31T09:12:00Z</dcterms:modified>
</cp:coreProperties>
</file>